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F81" w:rsidRPr="000E7066" w:rsidRDefault="00E94F81" w:rsidP="00E94F81">
      <w:pPr>
        <w:spacing w:line="480" w:lineRule="auto"/>
        <w:jc w:val="center"/>
        <w:rPr>
          <w:rFonts w:ascii="Times New Roman" w:hAnsi="Times New Roman" w:cs="Times New Roman"/>
        </w:rPr>
      </w:pPr>
    </w:p>
    <w:p w:rsidR="00E94F81" w:rsidRPr="000E7066" w:rsidRDefault="00E94F81" w:rsidP="00E94F81">
      <w:pPr>
        <w:spacing w:line="480" w:lineRule="auto"/>
        <w:jc w:val="center"/>
        <w:rPr>
          <w:rFonts w:ascii="Times New Roman" w:hAnsi="Times New Roman" w:cs="Times New Roman"/>
        </w:rPr>
      </w:pPr>
    </w:p>
    <w:p w:rsidR="00E94F81" w:rsidRPr="000E7066" w:rsidRDefault="00E94F81" w:rsidP="00E94F81">
      <w:pPr>
        <w:spacing w:line="480" w:lineRule="auto"/>
        <w:jc w:val="center"/>
        <w:rPr>
          <w:rFonts w:ascii="Times New Roman" w:hAnsi="Times New Roman" w:cs="Times New Roman"/>
        </w:rPr>
      </w:pPr>
    </w:p>
    <w:p w:rsidR="00E94F81" w:rsidRPr="000E7066" w:rsidRDefault="00E94F81" w:rsidP="00E94F81">
      <w:pPr>
        <w:spacing w:line="480" w:lineRule="auto"/>
        <w:jc w:val="center"/>
        <w:rPr>
          <w:rFonts w:ascii="Times New Roman" w:hAnsi="Times New Roman" w:cs="Times New Roman"/>
        </w:rPr>
      </w:pPr>
    </w:p>
    <w:p w:rsidR="00E94F81" w:rsidRPr="00935D66" w:rsidRDefault="00E94F81" w:rsidP="00E94F81">
      <w:pPr>
        <w:spacing w:line="480" w:lineRule="auto"/>
        <w:jc w:val="center"/>
        <w:rPr>
          <w:rFonts w:ascii="Times New Roman" w:hAnsi="Times New Roman" w:cs="Times New Roman"/>
        </w:rPr>
      </w:pPr>
      <w:r w:rsidRPr="00935D66">
        <w:rPr>
          <w:rFonts w:ascii="Times New Roman" w:hAnsi="Times New Roman" w:cs="Times New Roman"/>
        </w:rPr>
        <w:t>Ethics</w:t>
      </w:r>
    </w:p>
    <w:p w:rsidR="00E94F81" w:rsidRPr="00935D66" w:rsidRDefault="00E94F81" w:rsidP="00E94F81">
      <w:pPr>
        <w:spacing w:line="480" w:lineRule="auto"/>
        <w:jc w:val="center"/>
        <w:rPr>
          <w:rFonts w:ascii="Times New Roman" w:hAnsi="Times New Roman" w:cs="Times New Roman"/>
        </w:rPr>
      </w:pPr>
      <w:r w:rsidRPr="00935D66">
        <w:rPr>
          <w:rFonts w:ascii="Times New Roman" w:hAnsi="Times New Roman" w:cs="Times New Roman"/>
        </w:rPr>
        <w:t>Student’s Name:</w:t>
      </w:r>
    </w:p>
    <w:p w:rsidR="00E94F81" w:rsidRPr="00935D66" w:rsidRDefault="00E94F81" w:rsidP="00E94F81">
      <w:pPr>
        <w:spacing w:line="480" w:lineRule="auto"/>
        <w:jc w:val="center"/>
        <w:rPr>
          <w:rFonts w:ascii="Times New Roman" w:hAnsi="Times New Roman" w:cs="Times New Roman"/>
        </w:rPr>
      </w:pPr>
      <w:r w:rsidRPr="00935D66">
        <w:rPr>
          <w:rFonts w:ascii="Times New Roman" w:hAnsi="Times New Roman" w:cs="Times New Roman"/>
        </w:rPr>
        <w:t>Professor’s Name:</w:t>
      </w:r>
    </w:p>
    <w:p w:rsidR="00E94F81" w:rsidRPr="00935D66" w:rsidRDefault="00E94F81" w:rsidP="00E94F81">
      <w:pPr>
        <w:spacing w:line="480" w:lineRule="auto"/>
        <w:jc w:val="center"/>
        <w:rPr>
          <w:rFonts w:ascii="Times New Roman" w:hAnsi="Times New Roman" w:cs="Times New Roman"/>
        </w:rPr>
      </w:pPr>
      <w:r w:rsidRPr="00935D66">
        <w:rPr>
          <w:rFonts w:ascii="Times New Roman" w:hAnsi="Times New Roman" w:cs="Times New Roman"/>
        </w:rPr>
        <w:t>Course Title:</w:t>
      </w:r>
    </w:p>
    <w:p w:rsidR="00E94F81" w:rsidRPr="00935D66" w:rsidRDefault="00E94F81" w:rsidP="00E94F81">
      <w:pPr>
        <w:spacing w:line="480" w:lineRule="auto"/>
        <w:jc w:val="center"/>
        <w:rPr>
          <w:rFonts w:ascii="Times New Roman" w:eastAsia="Calibri" w:hAnsi="Times New Roman" w:cs="Times New Roman"/>
          <w:b/>
        </w:rPr>
      </w:pPr>
      <w:r w:rsidRPr="00935D66">
        <w:rPr>
          <w:rFonts w:ascii="Times New Roman" w:hAnsi="Times New Roman" w:cs="Times New Roman"/>
        </w:rPr>
        <w:t>Date:</w:t>
      </w:r>
    </w:p>
    <w:p w:rsidR="00E94F81" w:rsidRPr="00935D66" w:rsidRDefault="00E94F81">
      <w:pPr>
        <w:rPr>
          <w:rFonts w:ascii="Times New Roman" w:hAnsi="Times New Roman" w:cs="Times New Roman"/>
          <w:b/>
        </w:rPr>
      </w:pPr>
      <w:r w:rsidRPr="00935D66">
        <w:rPr>
          <w:rFonts w:ascii="Times New Roman" w:hAnsi="Times New Roman" w:cs="Times New Roman"/>
          <w:b/>
        </w:rPr>
        <w:br w:type="page"/>
      </w:r>
    </w:p>
    <w:p w:rsidR="00BA70AE" w:rsidRPr="00935D66" w:rsidRDefault="00BA70AE" w:rsidP="00BA70AE">
      <w:pPr>
        <w:spacing w:line="480" w:lineRule="auto"/>
        <w:rPr>
          <w:rFonts w:ascii="Times New Roman" w:hAnsi="Times New Roman" w:cs="Times New Roman"/>
          <w:b/>
        </w:rPr>
      </w:pPr>
      <w:r w:rsidRPr="00935D66">
        <w:rPr>
          <w:rFonts w:ascii="Times New Roman" w:hAnsi="Times New Roman" w:cs="Times New Roman"/>
          <w:b/>
        </w:rPr>
        <w:lastRenderedPageBreak/>
        <w:t xml:space="preserve">Ethics </w:t>
      </w:r>
    </w:p>
    <w:p w:rsidR="001E46F9" w:rsidRDefault="002260D7" w:rsidP="000E7066">
      <w:pPr>
        <w:pStyle w:val="NormalWeb"/>
        <w:shd w:val="clear" w:color="auto" w:fill="FFFFFF"/>
        <w:spacing w:after="240" w:line="480" w:lineRule="auto"/>
        <w:ind w:firstLine="720"/>
      </w:pPr>
      <w:r w:rsidRPr="00935D66">
        <w:rPr>
          <w:b/>
        </w:rPr>
        <w:t>Q1</w:t>
      </w:r>
      <w:r w:rsidRPr="00935D66">
        <w:t>.</w:t>
      </w:r>
    </w:p>
    <w:p w:rsidR="000E7066" w:rsidRPr="00935D66" w:rsidRDefault="002260D7" w:rsidP="000E7066">
      <w:pPr>
        <w:pStyle w:val="NormalWeb"/>
        <w:shd w:val="clear" w:color="auto" w:fill="FFFFFF"/>
        <w:spacing w:after="240" w:line="480" w:lineRule="auto"/>
        <w:ind w:firstLine="720"/>
      </w:pPr>
      <w:r w:rsidRPr="00935D66">
        <w:t>A consequentialist approach differs from the non-consequentialist approach to ethics is that consequentialist approach considers the rightness or wrongness of an action from its consequences. This means that no action is good or bad by itself</w:t>
      </w:r>
      <w:r w:rsidR="000E7066" w:rsidRPr="00935D66">
        <w:t xml:space="preserve">. </w:t>
      </w:r>
      <w:r w:rsidRPr="00935D66">
        <w:t>The non-consequentialist approach, on the other hand, considers actions as either good or bad with</w:t>
      </w:r>
      <w:r w:rsidR="000E7066" w:rsidRPr="00935D66">
        <w:t>out regard to the consequences (Gustafson, 2018).</w:t>
      </w:r>
    </w:p>
    <w:p w:rsidR="000E7066" w:rsidRPr="00935D66" w:rsidRDefault="002260D7" w:rsidP="000E7066">
      <w:pPr>
        <w:pStyle w:val="NormalWeb"/>
        <w:shd w:val="clear" w:color="auto" w:fill="FFFFFF"/>
        <w:spacing w:after="240" w:line="480" w:lineRule="auto"/>
        <w:ind w:firstLine="720"/>
      </w:pPr>
      <w:r w:rsidRPr="00935D66">
        <w:t>One major theory associated with consequentialism is utilitarianism. The objection to this theory is that by focusing only on the result of an action, the theory fails to recognize the importance of the means withi</w:t>
      </w:r>
      <w:r w:rsidR="000E7066" w:rsidRPr="00935D66">
        <w:t>n with the results was obtained (Gustafson, 2018).</w:t>
      </w:r>
    </w:p>
    <w:p w:rsidR="002260D7" w:rsidRPr="00935D66" w:rsidRDefault="002260D7" w:rsidP="000E7066">
      <w:pPr>
        <w:pStyle w:val="NormalWeb"/>
        <w:shd w:val="clear" w:color="auto" w:fill="FFFFFF"/>
        <w:spacing w:after="240" w:line="480" w:lineRule="auto"/>
        <w:ind w:firstLine="720"/>
      </w:pPr>
      <w:r w:rsidRPr="00935D66">
        <w:t xml:space="preserve"> The theory associated with non-consequentialism is the libertarianism theory which states that people should be given freedom to do as they wish as long as they do not violate the rights of others. The objection to this theory is that by allowing people to do as they wish, there lacks a line that separates individual freedoms from violation of other people’s rights (Gustafson, 2018).  </w:t>
      </w:r>
    </w:p>
    <w:p w:rsidR="001E46F9" w:rsidRDefault="002260D7" w:rsidP="002260D7">
      <w:pPr>
        <w:pStyle w:val="NormalWeb"/>
        <w:shd w:val="clear" w:color="auto" w:fill="FFFFFF"/>
        <w:spacing w:after="240" w:line="480" w:lineRule="auto"/>
        <w:ind w:firstLine="720"/>
      </w:pPr>
      <w:r w:rsidRPr="00935D66">
        <w:rPr>
          <w:b/>
        </w:rPr>
        <w:t>Q2</w:t>
      </w:r>
      <w:r w:rsidRPr="00935D66">
        <w:t>.</w:t>
      </w:r>
    </w:p>
    <w:p w:rsidR="000E7066" w:rsidRPr="00935D66" w:rsidRDefault="002260D7" w:rsidP="002260D7">
      <w:pPr>
        <w:pStyle w:val="NormalWeb"/>
        <w:shd w:val="clear" w:color="auto" w:fill="FFFFFF"/>
        <w:spacing w:after="240" w:line="480" w:lineRule="auto"/>
        <w:ind w:firstLine="720"/>
      </w:pPr>
      <w:r w:rsidRPr="00935D66">
        <w:t>The difference between euthanasia and physician-assisted suicide is that in euthanasia the physician directly administers a substance to end the patient’s life. In physician-assisted suicide, the physician only gives the patients help on what to use to end their life and the patient personally administers the substance on themselves</w:t>
      </w:r>
      <w:r w:rsidR="000E7066" w:rsidRPr="00935D66">
        <w:t xml:space="preserve"> (</w:t>
      </w:r>
      <w:r w:rsidR="000E7066" w:rsidRPr="00935D66">
        <w:rPr>
          <w:shd w:val="clear" w:color="auto" w:fill="FFFFFF"/>
        </w:rPr>
        <w:t>Paterson, 2017)</w:t>
      </w:r>
      <w:r w:rsidR="000E7066" w:rsidRPr="00935D66">
        <w:t>.</w:t>
      </w:r>
    </w:p>
    <w:p w:rsidR="002260D7" w:rsidRPr="00935D66" w:rsidRDefault="002260D7" w:rsidP="002260D7">
      <w:pPr>
        <w:pStyle w:val="NormalWeb"/>
        <w:shd w:val="clear" w:color="auto" w:fill="FFFFFF"/>
        <w:spacing w:after="240" w:line="480" w:lineRule="auto"/>
        <w:ind w:firstLine="720"/>
      </w:pPr>
      <w:r w:rsidRPr="00935D66">
        <w:lastRenderedPageBreak/>
        <w:t xml:space="preserve"> Euthanasia is not morally right because a physician should always the first person to encourage the patient to keep fighting to stay alive. Carrying out euthanasia is in therefore a contravention of medical ethics</w:t>
      </w:r>
      <w:r w:rsidR="00293F87" w:rsidRPr="00935D66">
        <w:t xml:space="preserve"> (</w:t>
      </w:r>
      <w:r w:rsidR="00293F87" w:rsidRPr="00935D66">
        <w:rPr>
          <w:shd w:val="clear" w:color="auto" w:fill="FFFFFF"/>
        </w:rPr>
        <w:t>Paterson, 2017)</w:t>
      </w:r>
      <w:r w:rsidRPr="00935D66">
        <w:t>.</w:t>
      </w:r>
    </w:p>
    <w:p w:rsidR="001E46F9" w:rsidRDefault="002260D7" w:rsidP="00F33C7A">
      <w:pPr>
        <w:pStyle w:val="NormalWeb"/>
        <w:shd w:val="clear" w:color="auto" w:fill="FFFFFF"/>
        <w:spacing w:after="240" w:line="480" w:lineRule="auto"/>
        <w:ind w:firstLine="720"/>
      </w:pPr>
      <w:r w:rsidRPr="00935D66">
        <w:rPr>
          <w:b/>
        </w:rPr>
        <w:t>Q3.</w:t>
      </w:r>
      <w:r w:rsidRPr="00935D66">
        <w:t xml:space="preserve"> </w:t>
      </w:r>
    </w:p>
    <w:p w:rsidR="00180FF9" w:rsidRPr="00935D66" w:rsidRDefault="002260D7" w:rsidP="00F33C7A">
      <w:pPr>
        <w:pStyle w:val="NormalWeb"/>
        <w:shd w:val="clear" w:color="auto" w:fill="FFFFFF"/>
        <w:spacing w:after="240" w:line="480" w:lineRule="auto"/>
        <w:ind w:firstLine="720"/>
      </w:pPr>
      <w:r w:rsidRPr="00935D66">
        <w:t>One scientific technique related to genetics and eugenics is genetic engineering. This is a process of altering the human genes and modifying them so as to have an ideal offspring. This technique involves selection of the best genes from an organism which has traits that are considered as desirable and combining it with cells of another similarly desirable organism, either sexually or asexually so as to achieve a desirable offspring</w:t>
      </w:r>
      <w:r w:rsidR="00F33C7A" w:rsidRPr="00935D66">
        <w:t xml:space="preserve"> (Erwin, </w:t>
      </w:r>
      <w:proofErr w:type="spellStart"/>
      <w:r w:rsidR="00F33C7A" w:rsidRPr="00935D66">
        <w:t>Gendin</w:t>
      </w:r>
      <w:proofErr w:type="spellEnd"/>
      <w:r w:rsidR="00F33C7A" w:rsidRPr="00935D66">
        <w:t xml:space="preserve"> &amp; </w:t>
      </w:r>
      <w:proofErr w:type="spellStart"/>
      <w:r w:rsidR="00F33C7A" w:rsidRPr="00935D66">
        <w:t>Kleiman</w:t>
      </w:r>
      <w:proofErr w:type="spellEnd"/>
      <w:r w:rsidR="00F33C7A" w:rsidRPr="00935D66">
        <w:t>, 2015).</w:t>
      </w:r>
      <w:r w:rsidRPr="00935D66">
        <w:t xml:space="preserve"> </w:t>
      </w:r>
    </w:p>
    <w:p w:rsidR="00180FF9" w:rsidRPr="00935D66" w:rsidRDefault="002260D7" w:rsidP="00F33C7A">
      <w:pPr>
        <w:pStyle w:val="NormalWeb"/>
        <w:shd w:val="clear" w:color="auto" w:fill="FFFFFF"/>
        <w:spacing w:after="240" w:line="480" w:lineRule="auto"/>
        <w:ind w:firstLine="720"/>
      </w:pPr>
      <w:r w:rsidRPr="00935D66">
        <w:t>The rationale behind genetic engineering is that since an offspring inherits most of the traits from the parents, pairing cells of parents with desirable traits would result in an offspring w</w:t>
      </w:r>
      <w:r w:rsidR="00F33C7A" w:rsidRPr="00935D66">
        <w:t xml:space="preserve">hose traits are also desirable (Erwin, </w:t>
      </w:r>
      <w:proofErr w:type="spellStart"/>
      <w:r w:rsidR="00F33C7A" w:rsidRPr="00935D66">
        <w:t>Gendin</w:t>
      </w:r>
      <w:proofErr w:type="spellEnd"/>
      <w:r w:rsidR="00F33C7A" w:rsidRPr="00935D66">
        <w:t xml:space="preserve"> &amp; </w:t>
      </w:r>
      <w:proofErr w:type="spellStart"/>
      <w:r w:rsidR="00F33C7A" w:rsidRPr="00935D66">
        <w:t>Kleiman</w:t>
      </w:r>
      <w:proofErr w:type="spellEnd"/>
      <w:r w:rsidR="00F33C7A" w:rsidRPr="00935D66">
        <w:t xml:space="preserve">, 2015). </w:t>
      </w:r>
    </w:p>
    <w:p w:rsidR="00F33C7A" w:rsidRPr="00935D66" w:rsidRDefault="002260D7" w:rsidP="002260D7">
      <w:pPr>
        <w:pStyle w:val="NormalWeb"/>
        <w:shd w:val="clear" w:color="auto" w:fill="FFFFFF"/>
        <w:spacing w:after="240" w:line="480" w:lineRule="auto"/>
        <w:ind w:firstLine="720"/>
      </w:pPr>
      <w:r w:rsidRPr="00935D66">
        <w:t>My thought on genetic engineering is that if used to improve the quality of life or for the benefit of humanity, then it is justified. However, it is unjustifiable if it is applied to put any person at a disadvantage. For instance, when used to produce crops that are drought and pest resistant, then it is a welcome technique</w:t>
      </w:r>
      <w:r w:rsidR="00F33C7A" w:rsidRPr="00935D66">
        <w:t xml:space="preserve"> (</w:t>
      </w:r>
      <w:r w:rsidR="00F33C7A" w:rsidRPr="00935D66">
        <w:rPr>
          <w:shd w:val="clear" w:color="auto" w:fill="FFFFFF"/>
        </w:rPr>
        <w:t xml:space="preserve">Hu &amp; </w:t>
      </w:r>
      <w:proofErr w:type="spellStart"/>
      <w:r w:rsidR="00F33C7A" w:rsidRPr="00935D66">
        <w:rPr>
          <w:shd w:val="clear" w:color="auto" w:fill="FFFFFF"/>
        </w:rPr>
        <w:t>Xiong</w:t>
      </w:r>
      <w:proofErr w:type="spellEnd"/>
      <w:r w:rsidR="00F33C7A" w:rsidRPr="00935D66">
        <w:rPr>
          <w:shd w:val="clear" w:color="auto" w:fill="FFFFFF"/>
        </w:rPr>
        <w:t xml:space="preserve">, 2014). </w:t>
      </w:r>
      <w:r w:rsidRPr="00935D66">
        <w:t xml:space="preserve"> </w:t>
      </w:r>
    </w:p>
    <w:p w:rsidR="001E46F9" w:rsidRDefault="002260D7" w:rsidP="002260D7">
      <w:pPr>
        <w:pStyle w:val="NormalWeb"/>
        <w:shd w:val="clear" w:color="auto" w:fill="FFFFFF"/>
        <w:spacing w:after="240" w:line="480" w:lineRule="auto"/>
        <w:ind w:firstLine="720"/>
      </w:pPr>
      <w:r w:rsidRPr="00935D66">
        <w:rPr>
          <w:b/>
        </w:rPr>
        <w:t>Q4.</w:t>
      </w:r>
      <w:r w:rsidRPr="00935D66">
        <w:t xml:space="preserve"> </w:t>
      </w:r>
    </w:p>
    <w:p w:rsidR="00180FF9" w:rsidRPr="00935D66" w:rsidRDefault="002260D7" w:rsidP="002260D7">
      <w:pPr>
        <w:pStyle w:val="NormalWeb"/>
        <w:shd w:val="clear" w:color="auto" w:fill="FFFFFF"/>
        <w:spacing w:after="240" w:line="480" w:lineRule="auto"/>
        <w:ind w:firstLine="720"/>
      </w:pPr>
      <w:r w:rsidRPr="00935D66">
        <w:lastRenderedPageBreak/>
        <w:t>An example of an ethical issue in animal testing is the case in which the Oregon Health and Sciences University was fined over$11,000 in 2012 for vi</w:t>
      </w:r>
      <w:r w:rsidR="00180FF9" w:rsidRPr="00935D66">
        <w:t>olating the Animal Welfare Act (Newkirk, 2015).</w:t>
      </w:r>
    </w:p>
    <w:p w:rsidR="00180FF9" w:rsidRPr="00935D66" w:rsidRDefault="002260D7" w:rsidP="002260D7">
      <w:pPr>
        <w:pStyle w:val="NormalWeb"/>
        <w:shd w:val="clear" w:color="auto" w:fill="FFFFFF"/>
        <w:spacing w:after="240" w:line="480" w:lineRule="auto"/>
        <w:ind w:firstLine="720"/>
      </w:pPr>
      <w:r w:rsidRPr="00935D66">
        <w:t>The issues raised were that the institution had caused suffering and even death of monkeys used for research by neglecting the animals’ safety. In one of the cases, it was said that an employee caused death through the administration of th</w:t>
      </w:r>
      <w:r w:rsidR="00180FF9" w:rsidRPr="00935D66">
        <w:t>e wrong substance to the animal (Newkirk, 2015).</w:t>
      </w:r>
    </w:p>
    <w:p w:rsidR="002260D7" w:rsidRPr="00935D66" w:rsidRDefault="002260D7" w:rsidP="002260D7">
      <w:pPr>
        <w:pStyle w:val="NormalWeb"/>
        <w:shd w:val="clear" w:color="auto" w:fill="FFFFFF"/>
        <w:spacing w:after="240" w:line="480" w:lineRule="auto"/>
        <w:ind w:firstLine="720"/>
      </w:pPr>
      <w:r w:rsidRPr="00935D66">
        <w:t xml:space="preserve"> To avoid these ethical issues, the institution could have exercised total keenness and conducted regular reviews of its monkey holding facilities to ensure they are safe enough for the animals (Newkirk, 2015).</w:t>
      </w:r>
    </w:p>
    <w:p w:rsidR="001E46F9" w:rsidRDefault="002260D7" w:rsidP="002260D7">
      <w:pPr>
        <w:pStyle w:val="NormalWeb"/>
        <w:shd w:val="clear" w:color="auto" w:fill="FFFFFF"/>
        <w:spacing w:after="240" w:line="480" w:lineRule="auto"/>
        <w:ind w:firstLine="720"/>
        <w:rPr>
          <w:b/>
        </w:rPr>
      </w:pPr>
      <w:r w:rsidRPr="00935D66">
        <w:rPr>
          <w:b/>
        </w:rPr>
        <w:t>Q5.</w:t>
      </w:r>
    </w:p>
    <w:p w:rsidR="00180FF9" w:rsidRPr="00935D66" w:rsidRDefault="002260D7" w:rsidP="002260D7">
      <w:pPr>
        <w:pStyle w:val="NormalWeb"/>
        <w:shd w:val="clear" w:color="auto" w:fill="FFFFFF"/>
        <w:spacing w:after="240" w:line="480" w:lineRule="auto"/>
        <w:ind w:firstLine="720"/>
      </w:pPr>
      <w:r w:rsidRPr="00935D66">
        <w:t>Generally, abortion is morally wrong since it involves the termination of human life. However, if abortion is carried out for the greater good such as saving the life of a mother, then it can be justified since it is involuntary. The moral concern arises when abortion is carried out without a justified reason or simply for human convenience</w:t>
      </w:r>
      <w:r w:rsidR="00F33C7A" w:rsidRPr="00935D66">
        <w:t xml:space="preserve"> (</w:t>
      </w:r>
      <w:proofErr w:type="spellStart"/>
      <w:r w:rsidR="00F33C7A" w:rsidRPr="00935D66">
        <w:rPr>
          <w:shd w:val="clear" w:color="auto" w:fill="FFFFFF"/>
        </w:rPr>
        <w:t>Giubilini</w:t>
      </w:r>
      <w:proofErr w:type="spellEnd"/>
      <w:r w:rsidR="00F33C7A" w:rsidRPr="00935D66">
        <w:rPr>
          <w:shd w:val="clear" w:color="auto" w:fill="FFFFFF"/>
        </w:rPr>
        <w:t>, 2017)</w:t>
      </w:r>
      <w:r w:rsidRPr="00935D66">
        <w:t xml:space="preserve">. </w:t>
      </w:r>
    </w:p>
    <w:p w:rsidR="002260D7" w:rsidRPr="00935D66" w:rsidRDefault="002260D7" w:rsidP="002260D7">
      <w:pPr>
        <w:pStyle w:val="NormalWeb"/>
        <w:shd w:val="clear" w:color="auto" w:fill="FFFFFF"/>
        <w:spacing w:after="240" w:line="480" w:lineRule="auto"/>
        <w:ind w:firstLine="720"/>
      </w:pPr>
      <w:r w:rsidRPr="00935D66">
        <w:t>The question of legalizing abortion or not should be approached on a contextual basis where limits are set on when it can be legalized. Making it illegal and providing the exemption of special circumstances would help prese</w:t>
      </w:r>
      <w:r w:rsidR="00180FF9" w:rsidRPr="00935D66">
        <w:t>rve the sanctity of human life (</w:t>
      </w:r>
      <w:proofErr w:type="spellStart"/>
      <w:r w:rsidR="00180FF9" w:rsidRPr="00935D66">
        <w:rPr>
          <w:shd w:val="clear" w:color="auto" w:fill="FFFFFF"/>
        </w:rPr>
        <w:t>Giubilini</w:t>
      </w:r>
      <w:proofErr w:type="spellEnd"/>
      <w:r w:rsidR="00180FF9" w:rsidRPr="00935D66">
        <w:rPr>
          <w:shd w:val="clear" w:color="auto" w:fill="FFFFFF"/>
        </w:rPr>
        <w:t>, 2017).</w:t>
      </w:r>
    </w:p>
    <w:p w:rsidR="001E46F9" w:rsidRDefault="002260D7" w:rsidP="002260D7">
      <w:pPr>
        <w:pStyle w:val="NormalWeb"/>
        <w:shd w:val="clear" w:color="auto" w:fill="FFFFFF"/>
        <w:spacing w:after="240" w:line="480" w:lineRule="auto"/>
        <w:ind w:firstLine="720"/>
      </w:pPr>
      <w:r w:rsidRPr="00935D66">
        <w:rPr>
          <w:b/>
        </w:rPr>
        <w:t>Q6.</w:t>
      </w:r>
      <w:r w:rsidRPr="00935D66">
        <w:t xml:space="preserve"> </w:t>
      </w:r>
    </w:p>
    <w:p w:rsidR="00180FF9" w:rsidRPr="00935D66" w:rsidRDefault="002260D7" w:rsidP="002260D7">
      <w:pPr>
        <w:pStyle w:val="NormalWeb"/>
        <w:shd w:val="clear" w:color="auto" w:fill="FFFFFF"/>
        <w:spacing w:after="240" w:line="480" w:lineRule="auto"/>
        <w:ind w:firstLine="720"/>
      </w:pPr>
      <w:r w:rsidRPr="00935D66">
        <w:lastRenderedPageBreak/>
        <w:t>Organ transplant is a highly controversial subject. At times, ethical issues are raised concerning the dignity of the organ donor. However, organ transplant is at most times intended to save life and anyone in need of an organ transplant has a moral right to obtain it, as long as there is a willing donor</w:t>
      </w:r>
      <w:r w:rsidR="00F33C7A" w:rsidRPr="00935D66">
        <w:t xml:space="preserve"> (</w:t>
      </w:r>
      <w:r w:rsidR="00F33C7A" w:rsidRPr="00935D66">
        <w:rPr>
          <w:shd w:val="clear" w:color="auto" w:fill="FFFFFF"/>
        </w:rPr>
        <w:t>Veatch &amp; Ross, 2015).</w:t>
      </w:r>
    </w:p>
    <w:p w:rsidR="002260D7" w:rsidRPr="00935D66" w:rsidRDefault="002260D7" w:rsidP="002260D7">
      <w:pPr>
        <w:pStyle w:val="NormalWeb"/>
        <w:shd w:val="clear" w:color="auto" w:fill="FFFFFF"/>
        <w:spacing w:after="240" w:line="480" w:lineRule="auto"/>
        <w:ind w:firstLine="720"/>
      </w:pPr>
      <w:r w:rsidRPr="00935D66">
        <w:t>The choice of who gets a transplant should be guided by the extent of need by the patient. It would be prudent to give first priority to those who are in more critical conditions so that their lives can be saved because the relatively healthier ones can hold on a little longer</w:t>
      </w:r>
      <w:r w:rsidR="00F33C7A" w:rsidRPr="00935D66">
        <w:t xml:space="preserve"> (</w:t>
      </w:r>
      <w:r w:rsidR="00F33C7A" w:rsidRPr="00935D66">
        <w:rPr>
          <w:shd w:val="clear" w:color="auto" w:fill="FFFFFF"/>
        </w:rPr>
        <w:t>Veatch &amp; Ross, 2015).</w:t>
      </w:r>
    </w:p>
    <w:p w:rsidR="001E46F9" w:rsidRDefault="002260D7" w:rsidP="002260D7">
      <w:pPr>
        <w:pStyle w:val="NormalWeb"/>
        <w:shd w:val="clear" w:color="auto" w:fill="FFFFFF"/>
        <w:spacing w:after="240" w:line="480" w:lineRule="auto"/>
        <w:ind w:firstLine="720"/>
      </w:pPr>
      <w:r w:rsidRPr="00935D66">
        <w:rPr>
          <w:b/>
        </w:rPr>
        <w:t>Q7.</w:t>
      </w:r>
      <w:r w:rsidRPr="00935D66">
        <w:t xml:space="preserve"> </w:t>
      </w:r>
    </w:p>
    <w:p w:rsidR="00180FF9" w:rsidRPr="00935D66" w:rsidRDefault="002260D7" w:rsidP="002260D7">
      <w:pPr>
        <w:pStyle w:val="NormalWeb"/>
        <w:shd w:val="clear" w:color="auto" w:fill="FFFFFF"/>
        <w:spacing w:after="240" w:line="480" w:lineRule="auto"/>
        <w:ind w:firstLine="720"/>
      </w:pPr>
      <w:r w:rsidRPr="00935D66">
        <w:t>Privacy can be defined as the ability of a person to decide what information about themselves can be accessed by other people and giving them the right to decide what should not be accessed by others</w:t>
      </w:r>
      <w:r w:rsidR="00F33C7A" w:rsidRPr="00935D66">
        <w:t xml:space="preserve"> (</w:t>
      </w:r>
      <w:r w:rsidR="00F33C7A" w:rsidRPr="00935D66">
        <w:rPr>
          <w:shd w:val="clear" w:color="auto" w:fill="FFFFFF"/>
        </w:rPr>
        <w:t>Dalianis, 2018).</w:t>
      </w:r>
    </w:p>
    <w:p w:rsidR="00180FF9" w:rsidRPr="00935D66" w:rsidRDefault="002260D7" w:rsidP="002260D7">
      <w:pPr>
        <w:pStyle w:val="NormalWeb"/>
        <w:shd w:val="clear" w:color="auto" w:fill="FFFFFF"/>
        <w:spacing w:after="240" w:line="480" w:lineRule="auto"/>
        <w:ind w:firstLine="720"/>
      </w:pPr>
      <w:r w:rsidRPr="00935D66">
        <w:t>Privacy is a moral right because each individual should be allowed to decide how to live their life and everyone deserves to b</w:t>
      </w:r>
      <w:r w:rsidR="00CA6A00" w:rsidRPr="00935D66">
        <w:t>e treated as a dignified person (</w:t>
      </w:r>
      <w:proofErr w:type="spellStart"/>
      <w:r w:rsidR="00CA6A00" w:rsidRPr="00935D66">
        <w:rPr>
          <w:shd w:val="clear" w:color="auto" w:fill="FFFFFF"/>
        </w:rPr>
        <w:t>Marmor</w:t>
      </w:r>
      <w:proofErr w:type="spellEnd"/>
      <w:r w:rsidR="00CA6A00" w:rsidRPr="00935D66">
        <w:rPr>
          <w:shd w:val="clear" w:color="auto" w:fill="FFFFFF"/>
        </w:rPr>
        <w:t xml:space="preserve">, 2015). </w:t>
      </w:r>
      <w:r w:rsidRPr="00935D66">
        <w:t xml:space="preserve"> </w:t>
      </w:r>
    </w:p>
    <w:p w:rsidR="002260D7" w:rsidRPr="00935D66" w:rsidRDefault="002260D7" w:rsidP="002260D7">
      <w:pPr>
        <w:pStyle w:val="NormalWeb"/>
        <w:shd w:val="clear" w:color="auto" w:fill="FFFFFF"/>
        <w:spacing w:after="240" w:line="480" w:lineRule="auto"/>
        <w:ind w:firstLine="720"/>
      </w:pPr>
      <w:r w:rsidRPr="00935D66">
        <w:t>There are cases in which public health policy justifies the violation of the right to privacy, such as the conducting of medical screening for contagious conditions such as tuberculosis, which could pose a threat to the safety of other people</w:t>
      </w:r>
      <w:r w:rsidR="00F33C7A" w:rsidRPr="00935D66">
        <w:t xml:space="preserve"> (</w:t>
      </w:r>
      <w:r w:rsidR="00F33C7A" w:rsidRPr="00935D66">
        <w:rPr>
          <w:shd w:val="clear" w:color="auto" w:fill="FFFFFF"/>
        </w:rPr>
        <w:t>Dalianis, 2018).</w:t>
      </w:r>
    </w:p>
    <w:p w:rsidR="001E46F9" w:rsidRDefault="002260D7" w:rsidP="00180FF9">
      <w:pPr>
        <w:pStyle w:val="NormalWeb"/>
        <w:shd w:val="clear" w:color="auto" w:fill="FFFFFF"/>
        <w:spacing w:after="240" w:line="480" w:lineRule="auto"/>
        <w:ind w:firstLine="720"/>
        <w:rPr>
          <w:b/>
        </w:rPr>
      </w:pPr>
      <w:r w:rsidRPr="00935D66">
        <w:rPr>
          <w:b/>
        </w:rPr>
        <w:t>Q8.</w:t>
      </w:r>
      <w:r w:rsidR="000E7066" w:rsidRPr="00935D66">
        <w:rPr>
          <w:b/>
        </w:rPr>
        <w:t xml:space="preserve"> </w:t>
      </w:r>
    </w:p>
    <w:p w:rsidR="00180FF9" w:rsidRPr="00935D66" w:rsidRDefault="002260D7" w:rsidP="00180FF9">
      <w:pPr>
        <w:pStyle w:val="NormalWeb"/>
        <w:shd w:val="clear" w:color="auto" w:fill="FFFFFF"/>
        <w:spacing w:after="240" w:line="480" w:lineRule="auto"/>
        <w:ind w:firstLine="720"/>
      </w:pPr>
      <w:r w:rsidRPr="00935D66">
        <w:t>Access to health care is a</w:t>
      </w:r>
      <w:r w:rsidR="000E7066" w:rsidRPr="00935D66">
        <w:t xml:space="preserve"> </w:t>
      </w:r>
      <w:r w:rsidRPr="00935D66">
        <w:t xml:space="preserve">moral right because good health enables a person to live a dignified life. </w:t>
      </w:r>
    </w:p>
    <w:p w:rsidR="002260D7" w:rsidRPr="00935D66" w:rsidRDefault="002260D7" w:rsidP="00180FF9">
      <w:pPr>
        <w:pStyle w:val="NormalWeb"/>
        <w:shd w:val="clear" w:color="auto" w:fill="FFFFFF"/>
        <w:spacing w:after="240" w:line="480" w:lineRule="auto"/>
        <w:ind w:firstLine="720"/>
      </w:pPr>
      <w:r w:rsidRPr="00935D66">
        <w:lastRenderedPageBreak/>
        <w:t>Given that every person is entitled to a healthy and fulfilling dignified life, access to health care should be a right that every person should enjoy. Every person is equally important and should, therefore, be enabled to live a dignified life</w:t>
      </w:r>
      <w:r w:rsidR="00CC111C" w:rsidRPr="00935D66">
        <w:t xml:space="preserve"> (</w:t>
      </w:r>
      <w:proofErr w:type="spellStart"/>
      <w:r w:rsidR="00CC111C" w:rsidRPr="00935D66">
        <w:rPr>
          <w:shd w:val="clear" w:color="auto" w:fill="FFFFFF"/>
        </w:rPr>
        <w:t>Ruger</w:t>
      </w:r>
      <w:proofErr w:type="spellEnd"/>
      <w:r w:rsidR="00CC111C" w:rsidRPr="00935D66">
        <w:rPr>
          <w:shd w:val="clear" w:color="auto" w:fill="FFFFFF"/>
        </w:rPr>
        <w:t xml:space="preserve">, </w:t>
      </w:r>
      <w:proofErr w:type="spellStart"/>
      <w:r w:rsidR="00CC111C" w:rsidRPr="00935D66">
        <w:rPr>
          <w:shd w:val="clear" w:color="auto" w:fill="FFFFFF"/>
        </w:rPr>
        <w:t>Ruger</w:t>
      </w:r>
      <w:proofErr w:type="spellEnd"/>
      <w:r w:rsidR="00CC111C" w:rsidRPr="00935D66">
        <w:rPr>
          <w:shd w:val="clear" w:color="auto" w:fill="FFFFFF"/>
        </w:rPr>
        <w:t xml:space="preserve"> &amp; </w:t>
      </w:r>
      <w:proofErr w:type="spellStart"/>
      <w:r w:rsidR="00CC111C" w:rsidRPr="00935D66">
        <w:rPr>
          <w:shd w:val="clear" w:color="auto" w:fill="FFFFFF"/>
        </w:rPr>
        <w:t>Annas</w:t>
      </w:r>
      <w:proofErr w:type="spellEnd"/>
      <w:r w:rsidR="00CC111C" w:rsidRPr="00935D66">
        <w:rPr>
          <w:shd w:val="clear" w:color="auto" w:fill="FFFFFF"/>
        </w:rPr>
        <w:t>, 2015)</w:t>
      </w:r>
      <w:r w:rsidRPr="00935D66">
        <w:t xml:space="preserve">. </w:t>
      </w:r>
    </w:p>
    <w:p w:rsidR="002260D7" w:rsidRPr="00935D66" w:rsidRDefault="002260D7" w:rsidP="002260D7">
      <w:pPr>
        <w:pStyle w:val="NormalWeb"/>
        <w:shd w:val="clear" w:color="auto" w:fill="FFFFFF"/>
        <w:spacing w:after="240" w:line="480" w:lineRule="auto"/>
      </w:pPr>
      <w:r w:rsidRPr="00935D66">
        <w:rPr>
          <w:b/>
        </w:rPr>
        <w:t>Q9.</w:t>
      </w:r>
      <w:r w:rsidRPr="00935D66">
        <w:t xml:space="preserve"> </w:t>
      </w:r>
      <w:bookmarkStart w:id="0" w:name="_GoBack"/>
      <w:bookmarkEnd w:id="0"/>
      <w:r w:rsidRPr="00935D66">
        <w:rPr>
          <w:b/>
        </w:rPr>
        <w:t>Benefits of stem cell research to Alzheimer’s patients and their families</w:t>
      </w:r>
    </w:p>
    <w:p w:rsidR="007D67C6" w:rsidRPr="00935D66" w:rsidRDefault="002260D7" w:rsidP="002260D7">
      <w:pPr>
        <w:pStyle w:val="NormalWeb"/>
        <w:shd w:val="clear" w:color="auto" w:fill="FFFFFF"/>
        <w:spacing w:before="0" w:beforeAutospacing="0" w:after="240" w:afterAutospacing="0" w:line="480" w:lineRule="auto"/>
        <w:ind w:firstLine="720"/>
      </w:pPr>
      <w:r w:rsidRPr="00935D66">
        <w:t>When used to provide relief to Alzheimer’s patients, stem cell research has a lot of benefits, both to the patient and their families. Given the fact that Alzheimer’s disease inhibits a patient from enjoying life, any method that can help in giving them their right to enjoy life is definitely welcome. Family members of Alzheimer’s disease go through a lot of psychological torture when caring for the patients and using stem cell research to cure the disease would give them great relieve (Ager et al, 2015)</w:t>
      </w:r>
      <w:r w:rsidR="00587773" w:rsidRPr="00935D66">
        <w:t xml:space="preserve">. </w:t>
      </w:r>
    </w:p>
    <w:p w:rsidR="006C1FBD" w:rsidRPr="00935D66" w:rsidRDefault="006C1FBD" w:rsidP="000E7066">
      <w:pPr>
        <w:spacing w:line="480" w:lineRule="auto"/>
        <w:ind w:firstLine="720"/>
        <w:rPr>
          <w:rFonts w:ascii="Times New Roman" w:eastAsia="Times New Roman" w:hAnsi="Times New Roman" w:cs="Times New Roman"/>
        </w:rPr>
      </w:pPr>
      <w:r w:rsidRPr="00935D66">
        <w:rPr>
          <w:rFonts w:ascii="Times New Roman" w:eastAsia="Times New Roman" w:hAnsi="Times New Roman" w:cs="Times New Roman"/>
        </w:rPr>
        <w:br w:type="page"/>
      </w:r>
    </w:p>
    <w:p w:rsidR="007D67C6" w:rsidRPr="00935D66" w:rsidRDefault="006C1FBD" w:rsidP="000E7066">
      <w:pPr>
        <w:shd w:val="clear" w:color="auto" w:fill="FFFFFF"/>
        <w:spacing w:after="240" w:line="480" w:lineRule="auto"/>
        <w:ind w:left="720" w:hanging="720"/>
        <w:jc w:val="center"/>
        <w:rPr>
          <w:rFonts w:ascii="Times New Roman" w:eastAsia="Times New Roman" w:hAnsi="Times New Roman" w:cs="Times New Roman"/>
        </w:rPr>
      </w:pPr>
      <w:r w:rsidRPr="00935D66">
        <w:rPr>
          <w:rFonts w:ascii="Times New Roman" w:eastAsia="Times New Roman" w:hAnsi="Times New Roman" w:cs="Times New Roman"/>
        </w:rPr>
        <w:lastRenderedPageBreak/>
        <w:t>References</w:t>
      </w:r>
    </w:p>
    <w:p w:rsidR="006C1FBD" w:rsidRPr="00935D66" w:rsidRDefault="006C1FBD" w:rsidP="000E7066">
      <w:pPr>
        <w:shd w:val="clear" w:color="auto" w:fill="FFFFFF"/>
        <w:spacing w:after="240" w:line="480" w:lineRule="auto"/>
        <w:ind w:left="720" w:hanging="720"/>
        <w:rPr>
          <w:rFonts w:ascii="Times New Roman" w:eastAsia="Times New Roman" w:hAnsi="Times New Roman" w:cs="Times New Roman"/>
        </w:rPr>
      </w:pPr>
      <w:proofErr w:type="gramStart"/>
      <w:r w:rsidRPr="00935D66">
        <w:rPr>
          <w:rFonts w:ascii="Times New Roman" w:hAnsi="Times New Roman" w:cs="Times New Roman"/>
          <w:shd w:val="clear" w:color="auto" w:fill="FFFFFF"/>
        </w:rPr>
        <w:t xml:space="preserve">Ager, R. R., Davis, J. L., </w:t>
      </w:r>
      <w:proofErr w:type="spellStart"/>
      <w:r w:rsidRPr="00935D66">
        <w:rPr>
          <w:rFonts w:ascii="Times New Roman" w:hAnsi="Times New Roman" w:cs="Times New Roman"/>
          <w:shd w:val="clear" w:color="auto" w:fill="FFFFFF"/>
        </w:rPr>
        <w:t>Agazaryan</w:t>
      </w:r>
      <w:proofErr w:type="spellEnd"/>
      <w:r w:rsidRPr="00935D66">
        <w:rPr>
          <w:rFonts w:ascii="Times New Roman" w:hAnsi="Times New Roman" w:cs="Times New Roman"/>
          <w:shd w:val="clear" w:color="auto" w:fill="FFFFFF"/>
        </w:rPr>
        <w:t xml:space="preserve">, A., </w:t>
      </w:r>
      <w:proofErr w:type="spellStart"/>
      <w:r w:rsidRPr="00935D66">
        <w:rPr>
          <w:rFonts w:ascii="Times New Roman" w:hAnsi="Times New Roman" w:cs="Times New Roman"/>
          <w:shd w:val="clear" w:color="auto" w:fill="FFFFFF"/>
        </w:rPr>
        <w:t>Benavente</w:t>
      </w:r>
      <w:proofErr w:type="spellEnd"/>
      <w:r w:rsidRPr="00935D66">
        <w:rPr>
          <w:rFonts w:ascii="Times New Roman" w:hAnsi="Times New Roman" w:cs="Times New Roman"/>
          <w:shd w:val="clear" w:color="auto" w:fill="FFFFFF"/>
        </w:rPr>
        <w:t xml:space="preserve">, F., Poon, W. W., </w:t>
      </w:r>
      <w:proofErr w:type="spellStart"/>
      <w:r w:rsidRPr="00935D66">
        <w:rPr>
          <w:rFonts w:ascii="Times New Roman" w:hAnsi="Times New Roman" w:cs="Times New Roman"/>
          <w:shd w:val="clear" w:color="auto" w:fill="FFFFFF"/>
        </w:rPr>
        <w:t>LaFerla</w:t>
      </w:r>
      <w:proofErr w:type="spellEnd"/>
      <w:r w:rsidRPr="00935D66">
        <w:rPr>
          <w:rFonts w:ascii="Times New Roman" w:hAnsi="Times New Roman" w:cs="Times New Roman"/>
          <w:shd w:val="clear" w:color="auto" w:fill="FFFFFF"/>
        </w:rPr>
        <w:t xml:space="preserve">, F. M., &amp; </w:t>
      </w:r>
      <w:proofErr w:type="spellStart"/>
      <w:r w:rsidRPr="00935D66">
        <w:rPr>
          <w:rFonts w:ascii="Times New Roman" w:hAnsi="Times New Roman" w:cs="Times New Roman"/>
          <w:shd w:val="clear" w:color="auto" w:fill="FFFFFF"/>
        </w:rPr>
        <w:t>Blurton</w:t>
      </w:r>
      <w:proofErr w:type="spellEnd"/>
      <w:r w:rsidRPr="00935D66">
        <w:rPr>
          <w:rFonts w:ascii="Cambria Math" w:hAnsi="Cambria Math" w:cs="Cambria Math"/>
          <w:shd w:val="clear" w:color="auto" w:fill="FFFFFF"/>
        </w:rPr>
        <w:t>‐</w:t>
      </w:r>
      <w:r w:rsidRPr="00935D66">
        <w:rPr>
          <w:rFonts w:ascii="Times New Roman" w:hAnsi="Times New Roman" w:cs="Times New Roman"/>
          <w:shd w:val="clear" w:color="auto" w:fill="FFFFFF"/>
        </w:rPr>
        <w:t>Jones, M. (2015).</w:t>
      </w:r>
      <w:proofErr w:type="gramEnd"/>
      <w:r w:rsidRPr="00935D66">
        <w:rPr>
          <w:rFonts w:ascii="Times New Roman" w:hAnsi="Times New Roman" w:cs="Times New Roman"/>
          <w:shd w:val="clear" w:color="auto" w:fill="FFFFFF"/>
        </w:rPr>
        <w:t xml:space="preserve"> Human neural stem cells improve cognition and promote synaptic growth in two complementary transgenic models of Alzheimer's disease and neuronal loss. </w:t>
      </w:r>
      <w:r w:rsidRPr="00935D66">
        <w:rPr>
          <w:rFonts w:ascii="Times New Roman" w:hAnsi="Times New Roman" w:cs="Times New Roman"/>
          <w:i/>
          <w:iCs/>
          <w:shd w:val="clear" w:color="auto" w:fill="FFFFFF"/>
        </w:rPr>
        <w:t>Hippocampus</w:t>
      </w:r>
      <w:r w:rsidRPr="00935D66">
        <w:rPr>
          <w:rFonts w:ascii="Times New Roman" w:hAnsi="Times New Roman" w:cs="Times New Roman"/>
          <w:shd w:val="clear" w:color="auto" w:fill="FFFFFF"/>
        </w:rPr>
        <w:t>, </w:t>
      </w:r>
      <w:r w:rsidRPr="00935D66">
        <w:rPr>
          <w:rFonts w:ascii="Times New Roman" w:hAnsi="Times New Roman" w:cs="Times New Roman"/>
          <w:i/>
          <w:iCs/>
          <w:shd w:val="clear" w:color="auto" w:fill="FFFFFF"/>
        </w:rPr>
        <w:t>25</w:t>
      </w:r>
      <w:r w:rsidRPr="00935D66">
        <w:rPr>
          <w:rFonts w:ascii="Times New Roman" w:hAnsi="Times New Roman" w:cs="Times New Roman"/>
          <w:shd w:val="clear" w:color="auto" w:fill="FFFFFF"/>
        </w:rPr>
        <w:t>(7), 813-826.</w:t>
      </w:r>
    </w:p>
    <w:p w:rsidR="00BD474A" w:rsidRPr="00935D66" w:rsidRDefault="002221CE" w:rsidP="000E7066">
      <w:pPr>
        <w:spacing w:line="480" w:lineRule="auto"/>
        <w:ind w:left="720" w:hanging="720"/>
        <w:rPr>
          <w:rFonts w:ascii="Times New Roman" w:hAnsi="Times New Roman" w:cs="Times New Roman"/>
          <w:shd w:val="clear" w:color="auto" w:fill="FFFFFF"/>
        </w:rPr>
      </w:pPr>
      <w:r w:rsidRPr="00935D66">
        <w:rPr>
          <w:rFonts w:ascii="Times New Roman" w:hAnsi="Times New Roman" w:cs="Times New Roman"/>
          <w:shd w:val="clear" w:color="auto" w:fill="FFFFFF"/>
        </w:rPr>
        <w:t xml:space="preserve">Newkirk, I. (2015). </w:t>
      </w:r>
      <w:proofErr w:type="gramStart"/>
      <w:r w:rsidRPr="00935D66">
        <w:rPr>
          <w:rFonts w:ascii="Times New Roman" w:hAnsi="Times New Roman" w:cs="Times New Roman"/>
          <w:shd w:val="clear" w:color="auto" w:fill="FFFFFF"/>
        </w:rPr>
        <w:t>Ethical Crimes.</w:t>
      </w:r>
      <w:proofErr w:type="gramEnd"/>
      <w:r w:rsidRPr="00935D66">
        <w:rPr>
          <w:rFonts w:ascii="Times New Roman" w:hAnsi="Times New Roman" w:cs="Times New Roman"/>
          <w:shd w:val="clear" w:color="auto" w:fill="FFFFFF"/>
        </w:rPr>
        <w:t> </w:t>
      </w:r>
      <w:r w:rsidRPr="00935D66">
        <w:rPr>
          <w:rFonts w:ascii="Times New Roman" w:hAnsi="Times New Roman" w:cs="Times New Roman"/>
          <w:i/>
          <w:iCs/>
          <w:shd w:val="clear" w:color="auto" w:fill="FFFFFF"/>
        </w:rPr>
        <w:t>Civil Disobedience: An Encyclopedic History of Dissidence in the United States</w:t>
      </w:r>
      <w:r w:rsidRPr="00935D66">
        <w:rPr>
          <w:rFonts w:ascii="Times New Roman" w:hAnsi="Times New Roman" w:cs="Times New Roman"/>
          <w:shd w:val="clear" w:color="auto" w:fill="FFFFFF"/>
        </w:rPr>
        <w:t>, 21.</w:t>
      </w:r>
    </w:p>
    <w:p w:rsidR="0009705E" w:rsidRPr="00935D66" w:rsidRDefault="0009705E" w:rsidP="000E7066">
      <w:pPr>
        <w:spacing w:line="480" w:lineRule="auto"/>
        <w:ind w:left="720" w:hanging="720"/>
        <w:rPr>
          <w:rFonts w:ascii="Times New Roman" w:hAnsi="Times New Roman" w:cs="Times New Roman"/>
          <w:shd w:val="clear" w:color="auto" w:fill="FFFFFF"/>
        </w:rPr>
      </w:pPr>
      <w:proofErr w:type="gramStart"/>
      <w:r w:rsidRPr="00935D66">
        <w:rPr>
          <w:rFonts w:ascii="Times New Roman" w:hAnsi="Times New Roman" w:cs="Times New Roman"/>
          <w:shd w:val="clear" w:color="auto" w:fill="FFFFFF"/>
        </w:rPr>
        <w:t xml:space="preserve">Erwin, E., </w:t>
      </w:r>
      <w:proofErr w:type="spellStart"/>
      <w:r w:rsidRPr="00935D66">
        <w:rPr>
          <w:rFonts w:ascii="Times New Roman" w:hAnsi="Times New Roman" w:cs="Times New Roman"/>
          <w:shd w:val="clear" w:color="auto" w:fill="FFFFFF"/>
        </w:rPr>
        <w:t>Gendin</w:t>
      </w:r>
      <w:proofErr w:type="spellEnd"/>
      <w:r w:rsidRPr="00935D66">
        <w:rPr>
          <w:rFonts w:ascii="Times New Roman" w:hAnsi="Times New Roman" w:cs="Times New Roman"/>
          <w:shd w:val="clear" w:color="auto" w:fill="FFFFFF"/>
        </w:rPr>
        <w:t xml:space="preserve">, S., &amp; </w:t>
      </w:r>
      <w:proofErr w:type="spellStart"/>
      <w:r w:rsidRPr="00935D66">
        <w:rPr>
          <w:rFonts w:ascii="Times New Roman" w:hAnsi="Times New Roman" w:cs="Times New Roman"/>
          <w:shd w:val="clear" w:color="auto" w:fill="FFFFFF"/>
        </w:rPr>
        <w:t>Kleiman</w:t>
      </w:r>
      <w:proofErr w:type="spellEnd"/>
      <w:r w:rsidRPr="00935D66">
        <w:rPr>
          <w:rFonts w:ascii="Times New Roman" w:hAnsi="Times New Roman" w:cs="Times New Roman"/>
          <w:shd w:val="clear" w:color="auto" w:fill="FFFFFF"/>
        </w:rPr>
        <w:t>, L. (Eds.).</w:t>
      </w:r>
      <w:proofErr w:type="gramEnd"/>
      <w:r w:rsidRPr="00935D66">
        <w:rPr>
          <w:rFonts w:ascii="Times New Roman" w:hAnsi="Times New Roman" w:cs="Times New Roman"/>
          <w:shd w:val="clear" w:color="auto" w:fill="FFFFFF"/>
        </w:rPr>
        <w:t xml:space="preserve"> (2015). </w:t>
      </w:r>
      <w:r w:rsidRPr="00935D66">
        <w:rPr>
          <w:rFonts w:ascii="Times New Roman" w:hAnsi="Times New Roman" w:cs="Times New Roman"/>
          <w:i/>
          <w:iCs/>
          <w:shd w:val="clear" w:color="auto" w:fill="FFFFFF"/>
        </w:rPr>
        <w:t>Ethical issues in scientific research: An anthology</w:t>
      </w:r>
      <w:r w:rsidRPr="00935D66">
        <w:rPr>
          <w:rFonts w:ascii="Times New Roman" w:hAnsi="Times New Roman" w:cs="Times New Roman"/>
          <w:shd w:val="clear" w:color="auto" w:fill="FFFFFF"/>
        </w:rPr>
        <w:t xml:space="preserve"> (Vol. 814). </w:t>
      </w:r>
      <w:proofErr w:type="spellStart"/>
      <w:proofErr w:type="gramStart"/>
      <w:r w:rsidRPr="00935D66">
        <w:rPr>
          <w:rFonts w:ascii="Times New Roman" w:hAnsi="Times New Roman" w:cs="Times New Roman"/>
          <w:shd w:val="clear" w:color="auto" w:fill="FFFFFF"/>
        </w:rPr>
        <w:t>Routledge</w:t>
      </w:r>
      <w:proofErr w:type="spellEnd"/>
      <w:r w:rsidRPr="00935D66">
        <w:rPr>
          <w:rFonts w:ascii="Times New Roman" w:hAnsi="Times New Roman" w:cs="Times New Roman"/>
          <w:shd w:val="clear" w:color="auto" w:fill="FFFFFF"/>
        </w:rPr>
        <w:t>.</w:t>
      </w:r>
      <w:proofErr w:type="gramEnd"/>
    </w:p>
    <w:p w:rsidR="00B33955" w:rsidRPr="00935D66" w:rsidRDefault="00B33955" w:rsidP="000E7066">
      <w:pPr>
        <w:spacing w:line="480" w:lineRule="auto"/>
        <w:ind w:left="720" w:hanging="720"/>
        <w:rPr>
          <w:rFonts w:ascii="Times New Roman" w:hAnsi="Times New Roman" w:cs="Times New Roman"/>
          <w:shd w:val="clear" w:color="auto" w:fill="FFFFFF"/>
        </w:rPr>
      </w:pPr>
      <w:r w:rsidRPr="00935D66">
        <w:rPr>
          <w:rFonts w:ascii="Times New Roman" w:hAnsi="Times New Roman" w:cs="Times New Roman"/>
          <w:shd w:val="clear" w:color="auto" w:fill="FFFFFF"/>
        </w:rPr>
        <w:t xml:space="preserve">Gustafson, A. (2018). </w:t>
      </w:r>
      <w:proofErr w:type="gramStart"/>
      <w:r w:rsidRPr="00935D66">
        <w:rPr>
          <w:rFonts w:ascii="Times New Roman" w:hAnsi="Times New Roman" w:cs="Times New Roman"/>
          <w:shd w:val="clear" w:color="auto" w:fill="FFFFFF"/>
        </w:rPr>
        <w:t>Consequentialism and non-consequentialism.</w:t>
      </w:r>
      <w:proofErr w:type="gramEnd"/>
      <w:r w:rsidRPr="00935D66">
        <w:rPr>
          <w:rFonts w:ascii="Times New Roman" w:hAnsi="Times New Roman" w:cs="Times New Roman"/>
          <w:shd w:val="clear" w:color="auto" w:fill="FFFFFF"/>
        </w:rPr>
        <w:t xml:space="preserve"> </w:t>
      </w:r>
      <w:proofErr w:type="gramStart"/>
      <w:r w:rsidRPr="00935D66">
        <w:rPr>
          <w:rFonts w:ascii="Times New Roman" w:hAnsi="Times New Roman" w:cs="Times New Roman"/>
          <w:shd w:val="clear" w:color="auto" w:fill="FFFFFF"/>
        </w:rPr>
        <w:t>In </w:t>
      </w:r>
      <w:r w:rsidRPr="00935D66">
        <w:rPr>
          <w:rFonts w:ascii="Times New Roman" w:hAnsi="Times New Roman" w:cs="Times New Roman"/>
          <w:i/>
          <w:iCs/>
          <w:shd w:val="clear" w:color="auto" w:fill="FFFFFF"/>
        </w:rPr>
        <w:t xml:space="preserve">The </w:t>
      </w:r>
      <w:proofErr w:type="spellStart"/>
      <w:r w:rsidRPr="00935D66">
        <w:rPr>
          <w:rFonts w:ascii="Times New Roman" w:hAnsi="Times New Roman" w:cs="Times New Roman"/>
          <w:i/>
          <w:iCs/>
          <w:shd w:val="clear" w:color="auto" w:fill="FFFFFF"/>
        </w:rPr>
        <w:t>Routledge</w:t>
      </w:r>
      <w:proofErr w:type="spellEnd"/>
      <w:r w:rsidRPr="00935D66">
        <w:rPr>
          <w:rFonts w:ascii="Times New Roman" w:hAnsi="Times New Roman" w:cs="Times New Roman"/>
          <w:i/>
          <w:iCs/>
          <w:shd w:val="clear" w:color="auto" w:fill="FFFFFF"/>
        </w:rPr>
        <w:t xml:space="preserve"> Companion to Business Ethics</w:t>
      </w:r>
      <w:r w:rsidRPr="00935D66">
        <w:rPr>
          <w:rFonts w:ascii="Times New Roman" w:hAnsi="Times New Roman" w:cs="Times New Roman"/>
          <w:shd w:val="clear" w:color="auto" w:fill="FFFFFF"/>
        </w:rPr>
        <w:t> (pp. 79-95).</w:t>
      </w:r>
      <w:proofErr w:type="gramEnd"/>
      <w:r w:rsidRPr="00935D66">
        <w:rPr>
          <w:rFonts w:ascii="Times New Roman" w:hAnsi="Times New Roman" w:cs="Times New Roman"/>
          <w:shd w:val="clear" w:color="auto" w:fill="FFFFFF"/>
        </w:rPr>
        <w:t xml:space="preserve"> </w:t>
      </w:r>
      <w:proofErr w:type="spellStart"/>
      <w:proofErr w:type="gramStart"/>
      <w:r w:rsidRPr="00935D66">
        <w:rPr>
          <w:rFonts w:ascii="Times New Roman" w:hAnsi="Times New Roman" w:cs="Times New Roman"/>
          <w:shd w:val="clear" w:color="auto" w:fill="FFFFFF"/>
        </w:rPr>
        <w:t>Routledge</w:t>
      </w:r>
      <w:proofErr w:type="spellEnd"/>
      <w:r w:rsidRPr="00935D66">
        <w:rPr>
          <w:rFonts w:ascii="Times New Roman" w:hAnsi="Times New Roman" w:cs="Times New Roman"/>
          <w:shd w:val="clear" w:color="auto" w:fill="FFFFFF"/>
        </w:rPr>
        <w:t>.</w:t>
      </w:r>
      <w:proofErr w:type="gramEnd"/>
    </w:p>
    <w:p w:rsidR="00293F87" w:rsidRPr="00935D66" w:rsidRDefault="00293F87" w:rsidP="000E7066">
      <w:pPr>
        <w:spacing w:line="480" w:lineRule="auto"/>
        <w:ind w:left="720" w:hanging="720"/>
        <w:rPr>
          <w:rFonts w:ascii="Times New Roman" w:eastAsia="Calibri" w:hAnsi="Times New Roman" w:cs="Times New Roman"/>
          <w:shd w:val="clear" w:color="auto" w:fill="FFFFFF"/>
        </w:rPr>
      </w:pPr>
      <w:r w:rsidRPr="00935D66">
        <w:rPr>
          <w:rFonts w:ascii="Times New Roman" w:eastAsia="Calibri" w:hAnsi="Times New Roman" w:cs="Times New Roman"/>
          <w:shd w:val="clear" w:color="auto" w:fill="FFFFFF"/>
        </w:rPr>
        <w:t>Paterson, C. (2017). </w:t>
      </w:r>
      <w:proofErr w:type="gramStart"/>
      <w:r w:rsidRPr="00935D66">
        <w:rPr>
          <w:rFonts w:ascii="Times New Roman" w:eastAsia="Calibri" w:hAnsi="Times New Roman" w:cs="Times New Roman"/>
          <w:i/>
          <w:iCs/>
          <w:shd w:val="clear" w:color="auto" w:fill="FFFFFF"/>
        </w:rPr>
        <w:t>Assisted suicide and euthanasia: a natural law ethics approach</w:t>
      </w:r>
      <w:r w:rsidRPr="00935D66">
        <w:rPr>
          <w:rFonts w:ascii="Times New Roman" w:eastAsia="Calibri" w:hAnsi="Times New Roman" w:cs="Times New Roman"/>
          <w:shd w:val="clear" w:color="auto" w:fill="FFFFFF"/>
        </w:rPr>
        <w:t>.</w:t>
      </w:r>
      <w:proofErr w:type="gramEnd"/>
      <w:r w:rsidRPr="00935D66">
        <w:rPr>
          <w:rFonts w:ascii="Times New Roman" w:eastAsia="Calibri" w:hAnsi="Times New Roman" w:cs="Times New Roman"/>
          <w:shd w:val="clear" w:color="auto" w:fill="FFFFFF"/>
        </w:rPr>
        <w:t xml:space="preserve"> </w:t>
      </w:r>
      <w:proofErr w:type="spellStart"/>
      <w:proofErr w:type="gramStart"/>
      <w:r w:rsidRPr="00935D66">
        <w:rPr>
          <w:rFonts w:ascii="Times New Roman" w:eastAsia="Calibri" w:hAnsi="Times New Roman" w:cs="Times New Roman"/>
          <w:shd w:val="clear" w:color="auto" w:fill="FFFFFF"/>
        </w:rPr>
        <w:t>Routledge</w:t>
      </w:r>
      <w:proofErr w:type="spellEnd"/>
      <w:r w:rsidRPr="00935D66">
        <w:rPr>
          <w:rFonts w:ascii="Times New Roman" w:eastAsia="Calibri" w:hAnsi="Times New Roman" w:cs="Times New Roman"/>
          <w:shd w:val="clear" w:color="auto" w:fill="FFFFFF"/>
        </w:rPr>
        <w:t>.</w:t>
      </w:r>
      <w:proofErr w:type="gramEnd"/>
    </w:p>
    <w:p w:rsidR="00180FF9" w:rsidRPr="00935D66" w:rsidRDefault="00180FF9" w:rsidP="000E7066">
      <w:pPr>
        <w:spacing w:line="480" w:lineRule="auto"/>
        <w:ind w:left="720" w:hanging="720"/>
        <w:rPr>
          <w:rFonts w:ascii="Times New Roman" w:eastAsia="Calibri" w:hAnsi="Times New Roman" w:cs="Times New Roman"/>
        </w:rPr>
      </w:pPr>
      <w:proofErr w:type="spellStart"/>
      <w:r w:rsidRPr="00935D66">
        <w:rPr>
          <w:rFonts w:ascii="Times New Roman" w:hAnsi="Times New Roman" w:cs="Times New Roman"/>
          <w:shd w:val="clear" w:color="auto" w:fill="FFFFFF"/>
        </w:rPr>
        <w:t>Giubilini</w:t>
      </w:r>
      <w:proofErr w:type="spellEnd"/>
      <w:r w:rsidRPr="00935D66">
        <w:rPr>
          <w:rFonts w:ascii="Times New Roman" w:hAnsi="Times New Roman" w:cs="Times New Roman"/>
          <w:shd w:val="clear" w:color="auto" w:fill="FFFFFF"/>
        </w:rPr>
        <w:t>, A. (2017). Objection to conscience: an argument against conscience exemptions in healthcare. </w:t>
      </w:r>
      <w:r w:rsidRPr="00935D66">
        <w:rPr>
          <w:rFonts w:ascii="Times New Roman" w:hAnsi="Times New Roman" w:cs="Times New Roman"/>
          <w:i/>
          <w:iCs/>
          <w:shd w:val="clear" w:color="auto" w:fill="FFFFFF"/>
        </w:rPr>
        <w:t>Bioethics</w:t>
      </w:r>
      <w:r w:rsidRPr="00935D66">
        <w:rPr>
          <w:rFonts w:ascii="Times New Roman" w:hAnsi="Times New Roman" w:cs="Times New Roman"/>
          <w:shd w:val="clear" w:color="auto" w:fill="FFFFFF"/>
        </w:rPr>
        <w:t>, </w:t>
      </w:r>
      <w:r w:rsidRPr="00935D66">
        <w:rPr>
          <w:rFonts w:ascii="Times New Roman" w:hAnsi="Times New Roman" w:cs="Times New Roman"/>
          <w:i/>
          <w:iCs/>
          <w:shd w:val="clear" w:color="auto" w:fill="FFFFFF"/>
        </w:rPr>
        <w:t>31</w:t>
      </w:r>
      <w:r w:rsidRPr="00935D66">
        <w:rPr>
          <w:rFonts w:ascii="Times New Roman" w:hAnsi="Times New Roman" w:cs="Times New Roman"/>
          <w:shd w:val="clear" w:color="auto" w:fill="FFFFFF"/>
        </w:rPr>
        <w:t>(5), 400-408.</w:t>
      </w:r>
    </w:p>
    <w:p w:rsidR="00293F87" w:rsidRPr="00935D66" w:rsidRDefault="00180FF9" w:rsidP="000E7066">
      <w:pPr>
        <w:spacing w:line="480" w:lineRule="auto"/>
        <w:ind w:left="720" w:hanging="720"/>
        <w:rPr>
          <w:rFonts w:ascii="Times New Roman" w:hAnsi="Times New Roman" w:cs="Times New Roman"/>
          <w:shd w:val="clear" w:color="auto" w:fill="FFFFFF"/>
        </w:rPr>
      </w:pPr>
      <w:proofErr w:type="gramStart"/>
      <w:r w:rsidRPr="00935D66">
        <w:rPr>
          <w:rFonts w:ascii="Times New Roman" w:hAnsi="Times New Roman" w:cs="Times New Roman"/>
          <w:shd w:val="clear" w:color="auto" w:fill="FFFFFF"/>
        </w:rPr>
        <w:t xml:space="preserve">Hu, H., &amp; </w:t>
      </w:r>
      <w:proofErr w:type="spellStart"/>
      <w:r w:rsidRPr="00935D66">
        <w:rPr>
          <w:rFonts w:ascii="Times New Roman" w:hAnsi="Times New Roman" w:cs="Times New Roman"/>
          <w:shd w:val="clear" w:color="auto" w:fill="FFFFFF"/>
        </w:rPr>
        <w:t>Xiong</w:t>
      </w:r>
      <w:proofErr w:type="spellEnd"/>
      <w:r w:rsidRPr="00935D66">
        <w:rPr>
          <w:rFonts w:ascii="Times New Roman" w:hAnsi="Times New Roman" w:cs="Times New Roman"/>
          <w:shd w:val="clear" w:color="auto" w:fill="FFFFFF"/>
        </w:rPr>
        <w:t>, L. (2014).</w:t>
      </w:r>
      <w:proofErr w:type="gramEnd"/>
      <w:r w:rsidRPr="00935D66">
        <w:rPr>
          <w:rFonts w:ascii="Times New Roman" w:hAnsi="Times New Roman" w:cs="Times New Roman"/>
          <w:shd w:val="clear" w:color="auto" w:fill="FFFFFF"/>
        </w:rPr>
        <w:t xml:space="preserve"> </w:t>
      </w:r>
      <w:proofErr w:type="gramStart"/>
      <w:r w:rsidRPr="00935D66">
        <w:rPr>
          <w:rFonts w:ascii="Times New Roman" w:hAnsi="Times New Roman" w:cs="Times New Roman"/>
          <w:shd w:val="clear" w:color="auto" w:fill="FFFFFF"/>
        </w:rPr>
        <w:t>Genetic engineering and breeding of drought-resistant crops.</w:t>
      </w:r>
      <w:proofErr w:type="gramEnd"/>
      <w:r w:rsidRPr="00935D66">
        <w:rPr>
          <w:rFonts w:ascii="Times New Roman" w:hAnsi="Times New Roman" w:cs="Times New Roman"/>
          <w:shd w:val="clear" w:color="auto" w:fill="FFFFFF"/>
        </w:rPr>
        <w:t> </w:t>
      </w:r>
      <w:proofErr w:type="gramStart"/>
      <w:r w:rsidRPr="00935D66">
        <w:rPr>
          <w:rFonts w:ascii="Times New Roman" w:hAnsi="Times New Roman" w:cs="Times New Roman"/>
          <w:i/>
          <w:iCs/>
          <w:shd w:val="clear" w:color="auto" w:fill="FFFFFF"/>
        </w:rPr>
        <w:t>Annual review of plant biology</w:t>
      </w:r>
      <w:r w:rsidRPr="00935D66">
        <w:rPr>
          <w:rFonts w:ascii="Times New Roman" w:hAnsi="Times New Roman" w:cs="Times New Roman"/>
          <w:shd w:val="clear" w:color="auto" w:fill="FFFFFF"/>
        </w:rPr>
        <w:t>, </w:t>
      </w:r>
      <w:r w:rsidRPr="00935D66">
        <w:rPr>
          <w:rFonts w:ascii="Times New Roman" w:hAnsi="Times New Roman" w:cs="Times New Roman"/>
          <w:i/>
          <w:iCs/>
          <w:shd w:val="clear" w:color="auto" w:fill="FFFFFF"/>
        </w:rPr>
        <w:t>65</w:t>
      </w:r>
      <w:r w:rsidRPr="00935D66">
        <w:rPr>
          <w:rFonts w:ascii="Times New Roman" w:hAnsi="Times New Roman" w:cs="Times New Roman"/>
          <w:shd w:val="clear" w:color="auto" w:fill="FFFFFF"/>
        </w:rPr>
        <w:t>, 715-741.</w:t>
      </w:r>
      <w:proofErr w:type="gramEnd"/>
    </w:p>
    <w:p w:rsidR="00F33C7A" w:rsidRPr="00935D66" w:rsidRDefault="00F33C7A" w:rsidP="000E7066">
      <w:pPr>
        <w:spacing w:line="480" w:lineRule="auto"/>
        <w:ind w:left="720" w:hanging="720"/>
        <w:rPr>
          <w:rFonts w:ascii="Times New Roman" w:hAnsi="Times New Roman" w:cs="Times New Roman"/>
          <w:shd w:val="clear" w:color="auto" w:fill="FFFFFF"/>
        </w:rPr>
      </w:pPr>
      <w:proofErr w:type="gramStart"/>
      <w:r w:rsidRPr="00935D66">
        <w:rPr>
          <w:rFonts w:ascii="Times New Roman" w:hAnsi="Times New Roman" w:cs="Times New Roman"/>
          <w:shd w:val="clear" w:color="auto" w:fill="FFFFFF"/>
        </w:rPr>
        <w:t>Veatch, R. M., &amp; Ross, L. F. (2015).</w:t>
      </w:r>
      <w:proofErr w:type="gramEnd"/>
      <w:r w:rsidRPr="00935D66">
        <w:rPr>
          <w:rFonts w:ascii="Times New Roman" w:hAnsi="Times New Roman" w:cs="Times New Roman"/>
          <w:shd w:val="clear" w:color="auto" w:fill="FFFFFF"/>
        </w:rPr>
        <w:t> </w:t>
      </w:r>
      <w:proofErr w:type="gramStart"/>
      <w:r w:rsidRPr="00935D66">
        <w:rPr>
          <w:rFonts w:ascii="Times New Roman" w:hAnsi="Times New Roman" w:cs="Times New Roman"/>
          <w:i/>
          <w:iCs/>
          <w:shd w:val="clear" w:color="auto" w:fill="FFFFFF"/>
        </w:rPr>
        <w:t>Transplantation ethics</w:t>
      </w:r>
      <w:r w:rsidRPr="00935D66">
        <w:rPr>
          <w:rFonts w:ascii="Times New Roman" w:hAnsi="Times New Roman" w:cs="Times New Roman"/>
          <w:shd w:val="clear" w:color="auto" w:fill="FFFFFF"/>
        </w:rPr>
        <w:t>.</w:t>
      </w:r>
      <w:proofErr w:type="gramEnd"/>
      <w:r w:rsidRPr="00935D66">
        <w:rPr>
          <w:rFonts w:ascii="Times New Roman" w:hAnsi="Times New Roman" w:cs="Times New Roman"/>
          <w:shd w:val="clear" w:color="auto" w:fill="FFFFFF"/>
        </w:rPr>
        <w:t xml:space="preserve"> </w:t>
      </w:r>
      <w:proofErr w:type="gramStart"/>
      <w:r w:rsidRPr="00935D66">
        <w:rPr>
          <w:rFonts w:ascii="Times New Roman" w:hAnsi="Times New Roman" w:cs="Times New Roman"/>
          <w:shd w:val="clear" w:color="auto" w:fill="FFFFFF"/>
        </w:rPr>
        <w:t>Georgetown University Press.</w:t>
      </w:r>
      <w:proofErr w:type="gramEnd"/>
    </w:p>
    <w:p w:rsidR="00F33C7A" w:rsidRPr="00935D66" w:rsidRDefault="00F33C7A" w:rsidP="000E7066">
      <w:pPr>
        <w:spacing w:line="480" w:lineRule="auto"/>
        <w:ind w:left="720" w:hanging="720"/>
        <w:rPr>
          <w:rFonts w:ascii="Times New Roman" w:hAnsi="Times New Roman" w:cs="Times New Roman"/>
          <w:shd w:val="clear" w:color="auto" w:fill="FFFFFF"/>
        </w:rPr>
      </w:pPr>
      <w:r w:rsidRPr="00935D66">
        <w:rPr>
          <w:rFonts w:ascii="Times New Roman" w:hAnsi="Times New Roman" w:cs="Times New Roman"/>
          <w:shd w:val="clear" w:color="auto" w:fill="FFFFFF"/>
        </w:rPr>
        <w:t xml:space="preserve">Dalianis, H. (2018). </w:t>
      </w:r>
      <w:proofErr w:type="gramStart"/>
      <w:r w:rsidRPr="00935D66">
        <w:rPr>
          <w:rFonts w:ascii="Times New Roman" w:hAnsi="Times New Roman" w:cs="Times New Roman"/>
          <w:shd w:val="clear" w:color="auto" w:fill="FFFFFF"/>
        </w:rPr>
        <w:t>Ethics and Privacy of Patient Records for Clinical Text Mining Research.</w:t>
      </w:r>
      <w:proofErr w:type="gramEnd"/>
      <w:r w:rsidRPr="00935D66">
        <w:rPr>
          <w:rFonts w:ascii="Times New Roman" w:hAnsi="Times New Roman" w:cs="Times New Roman"/>
          <w:shd w:val="clear" w:color="auto" w:fill="FFFFFF"/>
        </w:rPr>
        <w:t xml:space="preserve"> </w:t>
      </w:r>
      <w:proofErr w:type="gramStart"/>
      <w:r w:rsidRPr="00935D66">
        <w:rPr>
          <w:rFonts w:ascii="Times New Roman" w:hAnsi="Times New Roman" w:cs="Times New Roman"/>
          <w:shd w:val="clear" w:color="auto" w:fill="FFFFFF"/>
        </w:rPr>
        <w:t>In </w:t>
      </w:r>
      <w:r w:rsidRPr="00935D66">
        <w:rPr>
          <w:rFonts w:ascii="Times New Roman" w:hAnsi="Times New Roman" w:cs="Times New Roman"/>
          <w:i/>
          <w:iCs/>
          <w:shd w:val="clear" w:color="auto" w:fill="FFFFFF"/>
        </w:rPr>
        <w:t>Clinical Text Mining</w:t>
      </w:r>
      <w:r w:rsidRPr="00935D66">
        <w:rPr>
          <w:rFonts w:ascii="Times New Roman" w:hAnsi="Times New Roman" w:cs="Times New Roman"/>
          <w:shd w:val="clear" w:color="auto" w:fill="FFFFFF"/>
        </w:rPr>
        <w:t> (pp. 97-108).</w:t>
      </w:r>
      <w:proofErr w:type="gramEnd"/>
      <w:r w:rsidRPr="00935D66">
        <w:rPr>
          <w:rFonts w:ascii="Times New Roman" w:hAnsi="Times New Roman" w:cs="Times New Roman"/>
          <w:shd w:val="clear" w:color="auto" w:fill="FFFFFF"/>
        </w:rPr>
        <w:t xml:space="preserve"> </w:t>
      </w:r>
      <w:proofErr w:type="gramStart"/>
      <w:r w:rsidRPr="00935D66">
        <w:rPr>
          <w:rFonts w:ascii="Times New Roman" w:hAnsi="Times New Roman" w:cs="Times New Roman"/>
          <w:shd w:val="clear" w:color="auto" w:fill="FFFFFF"/>
        </w:rPr>
        <w:t>Springer, Cham.</w:t>
      </w:r>
      <w:proofErr w:type="gramEnd"/>
    </w:p>
    <w:p w:rsidR="00CC111C" w:rsidRPr="00935D66" w:rsidRDefault="00CC111C" w:rsidP="000E7066">
      <w:pPr>
        <w:spacing w:line="480" w:lineRule="auto"/>
        <w:ind w:left="720" w:hanging="720"/>
        <w:rPr>
          <w:rFonts w:ascii="Times New Roman" w:hAnsi="Times New Roman" w:cs="Times New Roman"/>
          <w:shd w:val="clear" w:color="auto" w:fill="FFFFFF"/>
        </w:rPr>
      </w:pPr>
      <w:proofErr w:type="spellStart"/>
      <w:proofErr w:type="gramStart"/>
      <w:r w:rsidRPr="00935D66">
        <w:rPr>
          <w:rFonts w:ascii="Times New Roman" w:hAnsi="Times New Roman" w:cs="Times New Roman"/>
          <w:shd w:val="clear" w:color="auto" w:fill="FFFFFF"/>
        </w:rPr>
        <w:t>Ruger</w:t>
      </w:r>
      <w:proofErr w:type="spellEnd"/>
      <w:r w:rsidRPr="00935D66">
        <w:rPr>
          <w:rFonts w:ascii="Times New Roman" w:hAnsi="Times New Roman" w:cs="Times New Roman"/>
          <w:shd w:val="clear" w:color="auto" w:fill="FFFFFF"/>
        </w:rPr>
        <w:t xml:space="preserve">, J. P., </w:t>
      </w:r>
      <w:proofErr w:type="spellStart"/>
      <w:r w:rsidRPr="00935D66">
        <w:rPr>
          <w:rFonts w:ascii="Times New Roman" w:hAnsi="Times New Roman" w:cs="Times New Roman"/>
          <w:shd w:val="clear" w:color="auto" w:fill="FFFFFF"/>
        </w:rPr>
        <w:t>Ruger</w:t>
      </w:r>
      <w:proofErr w:type="spellEnd"/>
      <w:r w:rsidRPr="00935D66">
        <w:rPr>
          <w:rFonts w:ascii="Times New Roman" w:hAnsi="Times New Roman" w:cs="Times New Roman"/>
          <w:shd w:val="clear" w:color="auto" w:fill="FFFFFF"/>
        </w:rPr>
        <w:t xml:space="preserve">, T., &amp; </w:t>
      </w:r>
      <w:proofErr w:type="spellStart"/>
      <w:r w:rsidRPr="00935D66">
        <w:rPr>
          <w:rFonts w:ascii="Times New Roman" w:hAnsi="Times New Roman" w:cs="Times New Roman"/>
          <w:shd w:val="clear" w:color="auto" w:fill="FFFFFF"/>
        </w:rPr>
        <w:t>Annas</w:t>
      </w:r>
      <w:proofErr w:type="spellEnd"/>
      <w:r w:rsidRPr="00935D66">
        <w:rPr>
          <w:rFonts w:ascii="Times New Roman" w:hAnsi="Times New Roman" w:cs="Times New Roman"/>
          <w:shd w:val="clear" w:color="auto" w:fill="FFFFFF"/>
        </w:rPr>
        <w:t>, G. J. (2015).</w:t>
      </w:r>
      <w:proofErr w:type="gramEnd"/>
      <w:r w:rsidRPr="00935D66">
        <w:rPr>
          <w:rFonts w:ascii="Times New Roman" w:hAnsi="Times New Roman" w:cs="Times New Roman"/>
          <w:shd w:val="clear" w:color="auto" w:fill="FFFFFF"/>
        </w:rPr>
        <w:t xml:space="preserve"> </w:t>
      </w:r>
      <w:proofErr w:type="gramStart"/>
      <w:r w:rsidRPr="00935D66">
        <w:rPr>
          <w:rFonts w:ascii="Times New Roman" w:hAnsi="Times New Roman" w:cs="Times New Roman"/>
          <w:shd w:val="clear" w:color="auto" w:fill="FFFFFF"/>
        </w:rPr>
        <w:t>The elusive right to health care under US Law.</w:t>
      </w:r>
      <w:proofErr w:type="gramEnd"/>
    </w:p>
    <w:p w:rsidR="00CA6A00" w:rsidRPr="00935D66" w:rsidRDefault="00CA6A00" w:rsidP="000E7066">
      <w:pPr>
        <w:spacing w:line="480" w:lineRule="auto"/>
        <w:ind w:left="720" w:hanging="720"/>
        <w:rPr>
          <w:rFonts w:ascii="Times New Roman" w:hAnsi="Times New Roman" w:cs="Times New Roman"/>
        </w:rPr>
      </w:pPr>
      <w:proofErr w:type="spellStart"/>
      <w:r w:rsidRPr="00935D66">
        <w:rPr>
          <w:rFonts w:ascii="Times New Roman" w:hAnsi="Times New Roman" w:cs="Times New Roman"/>
          <w:shd w:val="clear" w:color="auto" w:fill="FFFFFF"/>
        </w:rPr>
        <w:t>Marmor</w:t>
      </w:r>
      <w:proofErr w:type="spellEnd"/>
      <w:r w:rsidRPr="00935D66">
        <w:rPr>
          <w:rFonts w:ascii="Times New Roman" w:hAnsi="Times New Roman" w:cs="Times New Roman"/>
          <w:shd w:val="clear" w:color="auto" w:fill="FFFFFF"/>
        </w:rPr>
        <w:t>, A. (2015)</w:t>
      </w:r>
      <w:r w:rsidR="000E7066" w:rsidRPr="00935D66">
        <w:rPr>
          <w:rFonts w:ascii="Times New Roman" w:hAnsi="Times New Roman" w:cs="Times New Roman"/>
          <w:shd w:val="clear" w:color="auto" w:fill="FFFFFF"/>
        </w:rPr>
        <w:t>. What is the right to privacy?</w:t>
      </w:r>
      <w:r w:rsidRPr="00935D66">
        <w:rPr>
          <w:rFonts w:ascii="Times New Roman" w:hAnsi="Times New Roman" w:cs="Times New Roman"/>
          <w:shd w:val="clear" w:color="auto" w:fill="FFFFFF"/>
        </w:rPr>
        <w:t> </w:t>
      </w:r>
      <w:r w:rsidRPr="00935D66">
        <w:rPr>
          <w:rFonts w:ascii="Times New Roman" w:hAnsi="Times New Roman" w:cs="Times New Roman"/>
          <w:i/>
          <w:iCs/>
          <w:shd w:val="clear" w:color="auto" w:fill="FFFFFF"/>
        </w:rPr>
        <w:t>Philosophy &amp; Public Affairs</w:t>
      </w:r>
      <w:r w:rsidRPr="00935D66">
        <w:rPr>
          <w:rFonts w:ascii="Times New Roman" w:hAnsi="Times New Roman" w:cs="Times New Roman"/>
          <w:shd w:val="clear" w:color="auto" w:fill="FFFFFF"/>
        </w:rPr>
        <w:t>, </w:t>
      </w:r>
      <w:r w:rsidRPr="00935D66">
        <w:rPr>
          <w:rFonts w:ascii="Times New Roman" w:hAnsi="Times New Roman" w:cs="Times New Roman"/>
          <w:i/>
          <w:iCs/>
          <w:shd w:val="clear" w:color="auto" w:fill="FFFFFF"/>
        </w:rPr>
        <w:t>43</w:t>
      </w:r>
      <w:r w:rsidRPr="00935D66">
        <w:rPr>
          <w:rFonts w:ascii="Times New Roman" w:hAnsi="Times New Roman" w:cs="Times New Roman"/>
          <w:shd w:val="clear" w:color="auto" w:fill="FFFFFF"/>
        </w:rPr>
        <w:t>(1), 3-26.</w:t>
      </w:r>
    </w:p>
    <w:sectPr w:rsidR="00CA6A00" w:rsidRPr="00935D66" w:rsidSect="00E94F8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69AB" w:rsidRDefault="00C969AB" w:rsidP="00BA70AE">
      <w:r>
        <w:separator/>
      </w:r>
    </w:p>
  </w:endnote>
  <w:endnote w:type="continuationSeparator" w:id="0">
    <w:p w:rsidR="00C969AB" w:rsidRDefault="00C969AB" w:rsidP="00BA7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EB4" w:rsidRDefault="00A52EB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EB4" w:rsidRDefault="00A52EB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EB4" w:rsidRDefault="00A52E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69AB" w:rsidRDefault="00C969AB" w:rsidP="00BA70AE">
      <w:r>
        <w:separator/>
      </w:r>
    </w:p>
  </w:footnote>
  <w:footnote w:type="continuationSeparator" w:id="0">
    <w:p w:rsidR="00C969AB" w:rsidRDefault="00C969AB" w:rsidP="00BA70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EB4" w:rsidRDefault="00A52E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1074514"/>
      <w:docPartObj>
        <w:docPartGallery w:val="Page Numbers (Top of Page)"/>
        <w:docPartUnique/>
      </w:docPartObj>
    </w:sdtPr>
    <w:sdtEndPr>
      <w:rPr>
        <w:noProof/>
      </w:rPr>
    </w:sdtEndPr>
    <w:sdtContent>
      <w:p w:rsidR="00E94F81" w:rsidRDefault="00E94F81" w:rsidP="00E94F81">
        <w:pPr>
          <w:pStyle w:val="Header"/>
        </w:pPr>
        <w:r>
          <w:rPr>
            <w:rFonts w:ascii="Times New Roman" w:hAnsi="Times New Roman" w:cs="Times New Roman"/>
          </w:rPr>
          <w:t xml:space="preserve"> ETHICS                                                                                                                                 </w:t>
        </w:r>
        <w:r>
          <w:fldChar w:fldCharType="begin"/>
        </w:r>
        <w:r>
          <w:instrText xml:space="preserve"> PAGE   \* MERGEFORMAT </w:instrText>
        </w:r>
        <w:r>
          <w:fldChar w:fldCharType="separate"/>
        </w:r>
        <w:r w:rsidR="00A52EB4">
          <w:rPr>
            <w:noProof/>
          </w:rPr>
          <w:t>7</w:t>
        </w:r>
        <w:r>
          <w:rPr>
            <w:noProof/>
          </w:rPr>
          <w:fldChar w:fldCharType="end"/>
        </w:r>
      </w:p>
    </w:sdtContent>
  </w:sdt>
  <w:p w:rsidR="00BA70AE" w:rsidRDefault="00BA70A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510269"/>
      <w:docPartObj>
        <w:docPartGallery w:val="Page Numbers (Top of Page)"/>
        <w:docPartUnique/>
      </w:docPartObj>
    </w:sdtPr>
    <w:sdtEndPr>
      <w:rPr>
        <w:noProof/>
      </w:rPr>
    </w:sdtEndPr>
    <w:sdtContent>
      <w:p w:rsidR="00E94F81" w:rsidRDefault="00E94F81" w:rsidP="00E94F81">
        <w:pPr>
          <w:pStyle w:val="Header"/>
        </w:pPr>
        <w:r>
          <w:rPr>
            <w:rFonts w:ascii="Times New Roman" w:hAnsi="Times New Roman" w:cs="Times New Roman"/>
          </w:rPr>
          <w:t xml:space="preserve">Running head: ETHICS                                                                                                           </w:t>
        </w:r>
        <w:r>
          <w:fldChar w:fldCharType="begin"/>
        </w:r>
        <w:r>
          <w:instrText xml:space="preserve"> PAGE   \* MERGEFORMAT </w:instrText>
        </w:r>
        <w:r>
          <w:fldChar w:fldCharType="separate"/>
        </w:r>
        <w:r w:rsidR="00A52EB4">
          <w:rPr>
            <w:noProof/>
          </w:rPr>
          <w:t>1</w:t>
        </w:r>
        <w:r>
          <w:rPr>
            <w:noProof/>
          </w:rPr>
          <w:fldChar w:fldCharType="end"/>
        </w:r>
      </w:p>
    </w:sdtContent>
  </w:sdt>
  <w:p w:rsidR="00E94F81" w:rsidRDefault="00E94F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C6F73"/>
    <w:multiLevelType w:val="hybridMultilevel"/>
    <w:tmpl w:val="6A36F5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5A0C44"/>
    <w:multiLevelType w:val="multilevel"/>
    <w:tmpl w:val="965A7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7464A29"/>
    <w:multiLevelType w:val="multilevel"/>
    <w:tmpl w:val="9B548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E406E90"/>
    <w:multiLevelType w:val="multilevel"/>
    <w:tmpl w:val="B8B8E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FEB4AB9"/>
    <w:multiLevelType w:val="multilevel"/>
    <w:tmpl w:val="E256A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363096B"/>
    <w:multiLevelType w:val="multilevel"/>
    <w:tmpl w:val="EF6E1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BE02FC0"/>
    <w:multiLevelType w:val="multilevel"/>
    <w:tmpl w:val="286E7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1D66BD9"/>
    <w:multiLevelType w:val="multilevel"/>
    <w:tmpl w:val="5BEAB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5A1691A"/>
    <w:multiLevelType w:val="hybridMultilevel"/>
    <w:tmpl w:val="A636F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0B3012"/>
    <w:multiLevelType w:val="multilevel"/>
    <w:tmpl w:val="A2C4A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8615958"/>
    <w:multiLevelType w:val="multilevel"/>
    <w:tmpl w:val="A4943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E346232"/>
    <w:multiLevelType w:val="multilevel"/>
    <w:tmpl w:val="B7F27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4"/>
  </w:num>
  <w:num w:numId="3">
    <w:abstractNumId w:val="9"/>
  </w:num>
  <w:num w:numId="4">
    <w:abstractNumId w:val="2"/>
  </w:num>
  <w:num w:numId="5">
    <w:abstractNumId w:val="1"/>
  </w:num>
  <w:num w:numId="6">
    <w:abstractNumId w:val="6"/>
  </w:num>
  <w:num w:numId="7">
    <w:abstractNumId w:val="7"/>
  </w:num>
  <w:num w:numId="8">
    <w:abstractNumId w:val="5"/>
  </w:num>
  <w:num w:numId="9">
    <w:abstractNumId w:val="3"/>
  </w:num>
  <w:num w:numId="10">
    <w:abstractNumId w:val="11"/>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732"/>
    <w:rsid w:val="000323ED"/>
    <w:rsid w:val="000701CC"/>
    <w:rsid w:val="0009705E"/>
    <w:rsid w:val="000B125A"/>
    <w:rsid w:val="000E358D"/>
    <w:rsid w:val="000E7066"/>
    <w:rsid w:val="00180FF9"/>
    <w:rsid w:val="00196867"/>
    <w:rsid w:val="001B2DDB"/>
    <w:rsid w:val="001E46F9"/>
    <w:rsid w:val="002221CE"/>
    <w:rsid w:val="002260D7"/>
    <w:rsid w:val="00293F87"/>
    <w:rsid w:val="002B192F"/>
    <w:rsid w:val="00335DE4"/>
    <w:rsid w:val="003B11E2"/>
    <w:rsid w:val="00417017"/>
    <w:rsid w:val="004863A5"/>
    <w:rsid w:val="00557A8E"/>
    <w:rsid w:val="00587773"/>
    <w:rsid w:val="005B5FD7"/>
    <w:rsid w:val="006027DF"/>
    <w:rsid w:val="006C1FBD"/>
    <w:rsid w:val="007050EC"/>
    <w:rsid w:val="007934E2"/>
    <w:rsid w:val="007D67C6"/>
    <w:rsid w:val="0080633B"/>
    <w:rsid w:val="00852E46"/>
    <w:rsid w:val="00865F21"/>
    <w:rsid w:val="00935D66"/>
    <w:rsid w:val="00973075"/>
    <w:rsid w:val="009A70C7"/>
    <w:rsid w:val="00A52EB4"/>
    <w:rsid w:val="00B33955"/>
    <w:rsid w:val="00B5524F"/>
    <w:rsid w:val="00BA70AE"/>
    <w:rsid w:val="00BD474A"/>
    <w:rsid w:val="00C87C32"/>
    <w:rsid w:val="00C969AB"/>
    <w:rsid w:val="00CA6A00"/>
    <w:rsid w:val="00CC111C"/>
    <w:rsid w:val="00E52732"/>
    <w:rsid w:val="00E53325"/>
    <w:rsid w:val="00E94F81"/>
    <w:rsid w:val="00ED764A"/>
    <w:rsid w:val="00F25C88"/>
    <w:rsid w:val="00F33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2732"/>
    <w:pPr>
      <w:ind w:left="720"/>
      <w:contextualSpacing/>
    </w:pPr>
  </w:style>
  <w:style w:type="character" w:styleId="Hyperlink">
    <w:name w:val="Hyperlink"/>
    <w:basedOn w:val="DefaultParagraphFont"/>
    <w:uiPriority w:val="99"/>
    <w:semiHidden/>
    <w:unhideWhenUsed/>
    <w:rsid w:val="00E52732"/>
    <w:rPr>
      <w:color w:val="0000FF"/>
      <w:u w:val="single"/>
    </w:rPr>
  </w:style>
  <w:style w:type="paragraph" w:styleId="z-TopofForm">
    <w:name w:val="HTML Top of Form"/>
    <w:basedOn w:val="Normal"/>
    <w:next w:val="Normal"/>
    <w:link w:val="z-TopofFormChar"/>
    <w:hidden/>
    <w:uiPriority w:val="99"/>
    <w:semiHidden/>
    <w:unhideWhenUsed/>
    <w:rsid w:val="00E52732"/>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52732"/>
    <w:rPr>
      <w:rFonts w:ascii="Arial" w:eastAsia="Times New Roman" w:hAnsi="Arial" w:cs="Arial"/>
      <w:vanish/>
      <w:sz w:val="16"/>
      <w:szCs w:val="16"/>
    </w:rPr>
  </w:style>
  <w:style w:type="character" w:customStyle="1" w:styleId="apple-converted-space">
    <w:name w:val="apple-converted-space"/>
    <w:basedOn w:val="DefaultParagraphFont"/>
    <w:rsid w:val="00E52732"/>
  </w:style>
  <w:style w:type="paragraph" w:styleId="z-BottomofForm">
    <w:name w:val="HTML Bottom of Form"/>
    <w:basedOn w:val="Normal"/>
    <w:next w:val="Normal"/>
    <w:link w:val="z-BottomofFormChar"/>
    <w:hidden/>
    <w:uiPriority w:val="99"/>
    <w:semiHidden/>
    <w:unhideWhenUsed/>
    <w:rsid w:val="00E52732"/>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52732"/>
    <w:rPr>
      <w:rFonts w:ascii="Arial" w:eastAsia="Times New Roman" w:hAnsi="Arial" w:cs="Arial"/>
      <w:vanish/>
      <w:sz w:val="16"/>
      <w:szCs w:val="16"/>
    </w:rPr>
  </w:style>
  <w:style w:type="paragraph" w:styleId="NormalWeb">
    <w:name w:val="Normal (Web)"/>
    <w:basedOn w:val="Normal"/>
    <w:uiPriority w:val="99"/>
    <w:unhideWhenUsed/>
    <w:rsid w:val="00BD474A"/>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BA70AE"/>
    <w:pPr>
      <w:tabs>
        <w:tab w:val="center" w:pos="4680"/>
        <w:tab w:val="right" w:pos="9360"/>
      </w:tabs>
    </w:pPr>
  </w:style>
  <w:style w:type="character" w:customStyle="1" w:styleId="HeaderChar">
    <w:name w:val="Header Char"/>
    <w:basedOn w:val="DefaultParagraphFont"/>
    <w:link w:val="Header"/>
    <w:uiPriority w:val="99"/>
    <w:rsid w:val="00BA70AE"/>
  </w:style>
  <w:style w:type="paragraph" w:styleId="Footer">
    <w:name w:val="footer"/>
    <w:basedOn w:val="Normal"/>
    <w:link w:val="FooterChar"/>
    <w:uiPriority w:val="99"/>
    <w:unhideWhenUsed/>
    <w:rsid w:val="00BA70AE"/>
    <w:pPr>
      <w:tabs>
        <w:tab w:val="center" w:pos="4680"/>
        <w:tab w:val="right" w:pos="9360"/>
      </w:tabs>
    </w:pPr>
  </w:style>
  <w:style w:type="character" w:customStyle="1" w:styleId="FooterChar">
    <w:name w:val="Footer Char"/>
    <w:basedOn w:val="DefaultParagraphFont"/>
    <w:link w:val="Footer"/>
    <w:uiPriority w:val="99"/>
    <w:rsid w:val="00BA70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2732"/>
    <w:pPr>
      <w:ind w:left="720"/>
      <w:contextualSpacing/>
    </w:pPr>
  </w:style>
  <w:style w:type="character" w:styleId="Hyperlink">
    <w:name w:val="Hyperlink"/>
    <w:basedOn w:val="DefaultParagraphFont"/>
    <w:uiPriority w:val="99"/>
    <w:semiHidden/>
    <w:unhideWhenUsed/>
    <w:rsid w:val="00E52732"/>
    <w:rPr>
      <w:color w:val="0000FF"/>
      <w:u w:val="single"/>
    </w:rPr>
  </w:style>
  <w:style w:type="paragraph" w:styleId="z-TopofForm">
    <w:name w:val="HTML Top of Form"/>
    <w:basedOn w:val="Normal"/>
    <w:next w:val="Normal"/>
    <w:link w:val="z-TopofFormChar"/>
    <w:hidden/>
    <w:uiPriority w:val="99"/>
    <w:semiHidden/>
    <w:unhideWhenUsed/>
    <w:rsid w:val="00E52732"/>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52732"/>
    <w:rPr>
      <w:rFonts w:ascii="Arial" w:eastAsia="Times New Roman" w:hAnsi="Arial" w:cs="Arial"/>
      <w:vanish/>
      <w:sz w:val="16"/>
      <w:szCs w:val="16"/>
    </w:rPr>
  </w:style>
  <w:style w:type="character" w:customStyle="1" w:styleId="apple-converted-space">
    <w:name w:val="apple-converted-space"/>
    <w:basedOn w:val="DefaultParagraphFont"/>
    <w:rsid w:val="00E52732"/>
  </w:style>
  <w:style w:type="paragraph" w:styleId="z-BottomofForm">
    <w:name w:val="HTML Bottom of Form"/>
    <w:basedOn w:val="Normal"/>
    <w:next w:val="Normal"/>
    <w:link w:val="z-BottomofFormChar"/>
    <w:hidden/>
    <w:uiPriority w:val="99"/>
    <w:semiHidden/>
    <w:unhideWhenUsed/>
    <w:rsid w:val="00E52732"/>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52732"/>
    <w:rPr>
      <w:rFonts w:ascii="Arial" w:eastAsia="Times New Roman" w:hAnsi="Arial" w:cs="Arial"/>
      <w:vanish/>
      <w:sz w:val="16"/>
      <w:szCs w:val="16"/>
    </w:rPr>
  </w:style>
  <w:style w:type="paragraph" w:styleId="NormalWeb">
    <w:name w:val="Normal (Web)"/>
    <w:basedOn w:val="Normal"/>
    <w:uiPriority w:val="99"/>
    <w:unhideWhenUsed/>
    <w:rsid w:val="00BD474A"/>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BA70AE"/>
    <w:pPr>
      <w:tabs>
        <w:tab w:val="center" w:pos="4680"/>
        <w:tab w:val="right" w:pos="9360"/>
      </w:tabs>
    </w:pPr>
  </w:style>
  <w:style w:type="character" w:customStyle="1" w:styleId="HeaderChar">
    <w:name w:val="Header Char"/>
    <w:basedOn w:val="DefaultParagraphFont"/>
    <w:link w:val="Header"/>
    <w:uiPriority w:val="99"/>
    <w:rsid w:val="00BA70AE"/>
  </w:style>
  <w:style w:type="paragraph" w:styleId="Footer">
    <w:name w:val="footer"/>
    <w:basedOn w:val="Normal"/>
    <w:link w:val="FooterChar"/>
    <w:uiPriority w:val="99"/>
    <w:unhideWhenUsed/>
    <w:rsid w:val="00BA70AE"/>
    <w:pPr>
      <w:tabs>
        <w:tab w:val="center" w:pos="4680"/>
        <w:tab w:val="right" w:pos="9360"/>
      </w:tabs>
    </w:pPr>
  </w:style>
  <w:style w:type="character" w:customStyle="1" w:styleId="FooterChar">
    <w:name w:val="Footer Char"/>
    <w:basedOn w:val="DefaultParagraphFont"/>
    <w:link w:val="Footer"/>
    <w:uiPriority w:val="99"/>
    <w:rsid w:val="00BA70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444074">
      <w:bodyDiv w:val="1"/>
      <w:marLeft w:val="0"/>
      <w:marRight w:val="0"/>
      <w:marTop w:val="0"/>
      <w:marBottom w:val="0"/>
      <w:divBdr>
        <w:top w:val="none" w:sz="0" w:space="0" w:color="auto"/>
        <w:left w:val="none" w:sz="0" w:space="0" w:color="auto"/>
        <w:bottom w:val="none" w:sz="0" w:space="0" w:color="auto"/>
        <w:right w:val="none" w:sz="0" w:space="0" w:color="auto"/>
      </w:divBdr>
    </w:div>
    <w:div w:id="242761044">
      <w:bodyDiv w:val="1"/>
      <w:marLeft w:val="0"/>
      <w:marRight w:val="0"/>
      <w:marTop w:val="0"/>
      <w:marBottom w:val="0"/>
      <w:divBdr>
        <w:top w:val="none" w:sz="0" w:space="0" w:color="auto"/>
        <w:left w:val="none" w:sz="0" w:space="0" w:color="auto"/>
        <w:bottom w:val="none" w:sz="0" w:space="0" w:color="auto"/>
        <w:right w:val="none" w:sz="0" w:space="0" w:color="auto"/>
      </w:divBdr>
    </w:div>
    <w:div w:id="444814569">
      <w:bodyDiv w:val="1"/>
      <w:marLeft w:val="0"/>
      <w:marRight w:val="0"/>
      <w:marTop w:val="0"/>
      <w:marBottom w:val="0"/>
      <w:divBdr>
        <w:top w:val="none" w:sz="0" w:space="0" w:color="auto"/>
        <w:left w:val="none" w:sz="0" w:space="0" w:color="auto"/>
        <w:bottom w:val="none" w:sz="0" w:space="0" w:color="auto"/>
        <w:right w:val="none" w:sz="0" w:space="0" w:color="auto"/>
      </w:divBdr>
    </w:div>
    <w:div w:id="531266048">
      <w:bodyDiv w:val="1"/>
      <w:marLeft w:val="0"/>
      <w:marRight w:val="0"/>
      <w:marTop w:val="0"/>
      <w:marBottom w:val="0"/>
      <w:divBdr>
        <w:top w:val="none" w:sz="0" w:space="0" w:color="auto"/>
        <w:left w:val="none" w:sz="0" w:space="0" w:color="auto"/>
        <w:bottom w:val="none" w:sz="0" w:space="0" w:color="auto"/>
        <w:right w:val="none" w:sz="0" w:space="0" w:color="auto"/>
      </w:divBdr>
    </w:div>
    <w:div w:id="776871621">
      <w:bodyDiv w:val="1"/>
      <w:marLeft w:val="0"/>
      <w:marRight w:val="0"/>
      <w:marTop w:val="0"/>
      <w:marBottom w:val="0"/>
      <w:divBdr>
        <w:top w:val="none" w:sz="0" w:space="0" w:color="auto"/>
        <w:left w:val="none" w:sz="0" w:space="0" w:color="auto"/>
        <w:bottom w:val="none" w:sz="0" w:space="0" w:color="auto"/>
        <w:right w:val="none" w:sz="0" w:space="0" w:color="auto"/>
      </w:divBdr>
    </w:div>
    <w:div w:id="1093664907">
      <w:bodyDiv w:val="1"/>
      <w:marLeft w:val="0"/>
      <w:marRight w:val="0"/>
      <w:marTop w:val="0"/>
      <w:marBottom w:val="0"/>
      <w:divBdr>
        <w:top w:val="none" w:sz="0" w:space="0" w:color="auto"/>
        <w:left w:val="none" w:sz="0" w:space="0" w:color="auto"/>
        <w:bottom w:val="none" w:sz="0" w:space="0" w:color="auto"/>
        <w:right w:val="none" w:sz="0" w:space="0" w:color="auto"/>
      </w:divBdr>
    </w:div>
    <w:div w:id="1292710162">
      <w:bodyDiv w:val="1"/>
      <w:marLeft w:val="0"/>
      <w:marRight w:val="0"/>
      <w:marTop w:val="0"/>
      <w:marBottom w:val="0"/>
      <w:divBdr>
        <w:top w:val="none" w:sz="0" w:space="0" w:color="auto"/>
        <w:left w:val="none" w:sz="0" w:space="0" w:color="auto"/>
        <w:bottom w:val="none" w:sz="0" w:space="0" w:color="auto"/>
        <w:right w:val="none" w:sz="0" w:space="0" w:color="auto"/>
      </w:divBdr>
    </w:div>
    <w:div w:id="1349871548">
      <w:bodyDiv w:val="1"/>
      <w:marLeft w:val="0"/>
      <w:marRight w:val="0"/>
      <w:marTop w:val="0"/>
      <w:marBottom w:val="0"/>
      <w:divBdr>
        <w:top w:val="none" w:sz="0" w:space="0" w:color="auto"/>
        <w:left w:val="none" w:sz="0" w:space="0" w:color="auto"/>
        <w:bottom w:val="none" w:sz="0" w:space="0" w:color="auto"/>
        <w:right w:val="none" w:sz="0" w:space="0" w:color="auto"/>
      </w:divBdr>
      <w:divsChild>
        <w:div w:id="1424491260">
          <w:marLeft w:val="0"/>
          <w:marRight w:val="0"/>
          <w:marTop w:val="0"/>
          <w:marBottom w:val="0"/>
          <w:divBdr>
            <w:top w:val="none" w:sz="0" w:space="0" w:color="auto"/>
            <w:left w:val="none" w:sz="0" w:space="0" w:color="auto"/>
            <w:bottom w:val="none" w:sz="0" w:space="0" w:color="auto"/>
            <w:right w:val="none" w:sz="0" w:space="0" w:color="auto"/>
          </w:divBdr>
          <w:divsChild>
            <w:div w:id="155344621">
              <w:marLeft w:val="0"/>
              <w:marRight w:val="0"/>
              <w:marTop w:val="0"/>
              <w:marBottom w:val="0"/>
              <w:divBdr>
                <w:top w:val="none" w:sz="0" w:space="0" w:color="auto"/>
                <w:left w:val="none" w:sz="0" w:space="0" w:color="auto"/>
                <w:bottom w:val="none" w:sz="0" w:space="0" w:color="auto"/>
                <w:right w:val="none" w:sz="0" w:space="0" w:color="auto"/>
              </w:divBdr>
              <w:divsChild>
                <w:div w:id="62843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75446">
          <w:marLeft w:val="0"/>
          <w:marRight w:val="0"/>
          <w:marTop w:val="0"/>
          <w:marBottom w:val="0"/>
          <w:divBdr>
            <w:top w:val="none" w:sz="0" w:space="0" w:color="auto"/>
            <w:left w:val="none" w:sz="0" w:space="0" w:color="auto"/>
            <w:bottom w:val="none" w:sz="0" w:space="0" w:color="auto"/>
            <w:right w:val="none" w:sz="0" w:space="0" w:color="auto"/>
          </w:divBdr>
          <w:divsChild>
            <w:div w:id="1705516382">
              <w:marLeft w:val="0"/>
              <w:marRight w:val="0"/>
              <w:marTop w:val="0"/>
              <w:marBottom w:val="0"/>
              <w:divBdr>
                <w:top w:val="none" w:sz="0" w:space="0" w:color="auto"/>
                <w:left w:val="none" w:sz="0" w:space="0" w:color="auto"/>
                <w:bottom w:val="none" w:sz="0" w:space="0" w:color="auto"/>
                <w:right w:val="none" w:sz="0" w:space="0" w:color="auto"/>
              </w:divBdr>
              <w:divsChild>
                <w:div w:id="630328707">
                  <w:marLeft w:val="0"/>
                  <w:marRight w:val="0"/>
                  <w:marTop w:val="0"/>
                  <w:marBottom w:val="0"/>
                  <w:divBdr>
                    <w:top w:val="none" w:sz="0" w:space="0" w:color="auto"/>
                    <w:left w:val="none" w:sz="0" w:space="0" w:color="auto"/>
                    <w:bottom w:val="none" w:sz="0" w:space="0" w:color="auto"/>
                    <w:right w:val="none" w:sz="0" w:space="0" w:color="auto"/>
                  </w:divBdr>
                  <w:divsChild>
                    <w:div w:id="84679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957583">
      <w:bodyDiv w:val="1"/>
      <w:marLeft w:val="0"/>
      <w:marRight w:val="0"/>
      <w:marTop w:val="0"/>
      <w:marBottom w:val="0"/>
      <w:divBdr>
        <w:top w:val="none" w:sz="0" w:space="0" w:color="auto"/>
        <w:left w:val="none" w:sz="0" w:space="0" w:color="auto"/>
        <w:bottom w:val="none" w:sz="0" w:space="0" w:color="auto"/>
        <w:right w:val="none" w:sz="0" w:space="0" w:color="auto"/>
      </w:divBdr>
    </w:div>
    <w:div w:id="1608469401">
      <w:bodyDiv w:val="1"/>
      <w:marLeft w:val="0"/>
      <w:marRight w:val="0"/>
      <w:marTop w:val="0"/>
      <w:marBottom w:val="0"/>
      <w:divBdr>
        <w:top w:val="none" w:sz="0" w:space="0" w:color="auto"/>
        <w:left w:val="none" w:sz="0" w:space="0" w:color="auto"/>
        <w:bottom w:val="none" w:sz="0" w:space="0" w:color="auto"/>
        <w:right w:val="none" w:sz="0" w:space="0" w:color="auto"/>
      </w:divBdr>
    </w:div>
    <w:div w:id="1690598398">
      <w:bodyDiv w:val="1"/>
      <w:marLeft w:val="0"/>
      <w:marRight w:val="0"/>
      <w:marTop w:val="0"/>
      <w:marBottom w:val="0"/>
      <w:divBdr>
        <w:top w:val="none" w:sz="0" w:space="0" w:color="auto"/>
        <w:left w:val="none" w:sz="0" w:space="0" w:color="auto"/>
        <w:bottom w:val="none" w:sz="0" w:space="0" w:color="auto"/>
        <w:right w:val="none" w:sz="0" w:space="0" w:color="auto"/>
      </w:divBdr>
    </w:div>
    <w:div w:id="1723553676">
      <w:bodyDiv w:val="1"/>
      <w:marLeft w:val="0"/>
      <w:marRight w:val="0"/>
      <w:marTop w:val="0"/>
      <w:marBottom w:val="0"/>
      <w:divBdr>
        <w:top w:val="none" w:sz="0" w:space="0" w:color="auto"/>
        <w:left w:val="none" w:sz="0" w:space="0" w:color="auto"/>
        <w:bottom w:val="none" w:sz="0" w:space="0" w:color="auto"/>
        <w:right w:val="none" w:sz="0" w:space="0" w:color="auto"/>
      </w:divBdr>
    </w:div>
    <w:div w:id="187310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1176</Words>
  <Characters>6705</Characters>
  <Application>Microsoft Office Word</Application>
  <DocSecurity>0</DocSecurity>
  <Lines>55</Lines>
  <Paragraphs>15</Paragraphs>
  <ScaleCrop>false</ScaleCrop>
  <Company/>
  <LinksUpToDate>false</LinksUpToDate>
  <CharactersWithSpaces>7866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2018-06-13T17:57:00Z</dcterms:created>
  <dcterms:modified xsi:type="dcterms:W3CDTF">2018-06-13T17:58:00Z</dcterms:modified>
</cp:coreProperties>
</file>